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7A" w:rsidRPr="008452DF" w:rsidRDefault="0075517A">
      <w:pPr>
        <w:pBdr>
          <w:top w:val="nil"/>
          <w:left w:val="nil"/>
          <w:bottom w:val="nil"/>
          <w:right w:val="nil"/>
          <w:between w:val="nil"/>
        </w:pBdr>
        <w:spacing w:line="240" w:lineRule="auto"/>
        <w:ind w:left="5" w:hanging="7"/>
        <w:rPr>
          <w:rFonts w:asciiTheme="majorHAnsi" w:eastAsia="Arial" w:hAnsiTheme="majorHAnsi" w:cstheme="majorHAnsi"/>
          <w:b/>
          <w:color w:val="000000"/>
          <w:sz w:val="72"/>
          <w:szCs w:val="72"/>
        </w:rPr>
      </w:pPr>
    </w:p>
    <w:p w:rsidR="0075517A" w:rsidRPr="008452DF" w:rsidRDefault="00066EF2">
      <w:pPr>
        <w:pBdr>
          <w:top w:val="nil"/>
          <w:left w:val="nil"/>
          <w:bottom w:val="nil"/>
          <w:right w:val="nil"/>
          <w:between w:val="nil"/>
        </w:pBdr>
        <w:spacing w:line="240" w:lineRule="auto"/>
        <w:ind w:left="0" w:hanging="2"/>
        <w:rPr>
          <w:rFonts w:asciiTheme="majorHAnsi" w:eastAsia="Arial" w:hAnsiTheme="majorHAnsi" w:cstheme="majorHAnsi"/>
          <w:b/>
          <w:color w:val="000000"/>
          <w:sz w:val="72"/>
          <w:szCs w:val="72"/>
        </w:rPr>
      </w:pPr>
      <w:r w:rsidRPr="008452DF">
        <w:rPr>
          <w:rFonts w:asciiTheme="majorHAnsi" w:hAnsiTheme="majorHAnsi" w:cstheme="majorHAnsi"/>
          <w:noProof/>
          <w:lang w:val="en-GB" w:eastAsia="en-GB"/>
        </w:rPr>
        <w:drawing>
          <wp:anchor distT="0" distB="0" distL="114300" distR="114300" simplePos="0" relativeHeight="251658240" behindDoc="0" locked="0" layoutInCell="1" allowOverlap="1">
            <wp:simplePos x="0" y="0"/>
            <wp:positionH relativeFrom="column">
              <wp:posOffset>763905</wp:posOffset>
            </wp:positionH>
            <wp:positionV relativeFrom="paragraph">
              <wp:posOffset>361950</wp:posOffset>
            </wp:positionV>
            <wp:extent cx="4670178" cy="149828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r="41749" b="5998"/>
                    <a:stretch>
                      <a:fillRect/>
                    </a:stretch>
                  </pic:blipFill>
                  <pic:spPr>
                    <a:xfrm>
                      <a:off x="0" y="0"/>
                      <a:ext cx="4670178" cy="1498283"/>
                    </a:xfrm>
                    <a:prstGeom prst="rect">
                      <a:avLst/>
                    </a:prstGeom>
                    <a:ln/>
                  </pic:spPr>
                </pic:pic>
              </a:graphicData>
            </a:graphic>
          </wp:anchor>
        </w:drawing>
      </w:r>
    </w:p>
    <w:p w:rsidR="0075517A" w:rsidRPr="008452DF" w:rsidRDefault="0075517A">
      <w:pPr>
        <w:pBdr>
          <w:top w:val="nil"/>
          <w:left w:val="nil"/>
          <w:bottom w:val="nil"/>
          <w:right w:val="nil"/>
          <w:between w:val="nil"/>
        </w:pBdr>
        <w:spacing w:line="240" w:lineRule="auto"/>
        <w:ind w:left="5" w:hanging="7"/>
        <w:rPr>
          <w:rFonts w:asciiTheme="majorHAnsi" w:eastAsia="Arial" w:hAnsiTheme="majorHAnsi" w:cstheme="majorHAnsi"/>
          <w:b/>
          <w:color w:val="000000"/>
          <w:sz w:val="72"/>
          <w:szCs w:val="72"/>
        </w:rPr>
      </w:pPr>
    </w:p>
    <w:p w:rsidR="0075517A" w:rsidRPr="008452DF" w:rsidRDefault="0075517A">
      <w:pPr>
        <w:pBdr>
          <w:top w:val="nil"/>
          <w:left w:val="nil"/>
          <w:bottom w:val="nil"/>
          <w:right w:val="nil"/>
          <w:between w:val="nil"/>
        </w:pBdr>
        <w:spacing w:line="240" w:lineRule="auto"/>
        <w:ind w:left="5" w:hanging="7"/>
        <w:rPr>
          <w:rFonts w:asciiTheme="majorHAnsi" w:eastAsia="Arial" w:hAnsiTheme="majorHAnsi" w:cstheme="majorHAnsi"/>
          <w:b/>
          <w:color w:val="000000"/>
          <w:sz w:val="72"/>
          <w:szCs w:val="72"/>
        </w:rPr>
      </w:pPr>
    </w:p>
    <w:p w:rsidR="0075517A" w:rsidRPr="008452DF" w:rsidRDefault="0075517A">
      <w:pPr>
        <w:pBdr>
          <w:top w:val="nil"/>
          <w:left w:val="nil"/>
          <w:bottom w:val="nil"/>
          <w:right w:val="nil"/>
          <w:between w:val="nil"/>
        </w:pBdr>
        <w:spacing w:line="240" w:lineRule="auto"/>
        <w:ind w:left="5" w:hanging="7"/>
        <w:rPr>
          <w:rFonts w:asciiTheme="majorHAnsi" w:eastAsia="Arial" w:hAnsiTheme="majorHAnsi" w:cstheme="majorHAnsi"/>
          <w:b/>
          <w:color w:val="000000"/>
          <w:sz w:val="72"/>
          <w:szCs w:val="72"/>
        </w:rPr>
      </w:pPr>
    </w:p>
    <w:p w:rsidR="0075517A" w:rsidRPr="008452DF" w:rsidRDefault="00066EF2">
      <w:pPr>
        <w:pBdr>
          <w:top w:val="nil"/>
          <w:left w:val="nil"/>
          <w:bottom w:val="nil"/>
          <w:right w:val="nil"/>
          <w:between w:val="nil"/>
        </w:pBdr>
        <w:spacing w:line="240" w:lineRule="auto"/>
        <w:ind w:left="5" w:hanging="7"/>
        <w:jc w:val="center"/>
        <w:rPr>
          <w:rFonts w:asciiTheme="majorHAnsi" w:eastAsia="Arial" w:hAnsiTheme="majorHAnsi" w:cstheme="majorHAnsi"/>
          <w:b/>
          <w:color w:val="000000"/>
          <w:sz w:val="72"/>
          <w:szCs w:val="72"/>
        </w:rPr>
      </w:pPr>
      <w:r w:rsidRPr="008452DF">
        <w:rPr>
          <w:rFonts w:asciiTheme="majorHAnsi" w:eastAsia="Arial" w:hAnsiTheme="majorHAnsi" w:cstheme="majorHAnsi"/>
          <w:b/>
          <w:color w:val="000000"/>
          <w:sz w:val="72"/>
          <w:szCs w:val="72"/>
        </w:rPr>
        <w:t>Relationships and Sex Education Policy</w:t>
      </w:r>
    </w:p>
    <w:p w:rsidR="0075517A" w:rsidRPr="008452DF" w:rsidRDefault="0075517A">
      <w:pPr>
        <w:pBdr>
          <w:top w:val="nil"/>
          <w:left w:val="nil"/>
          <w:bottom w:val="nil"/>
          <w:right w:val="nil"/>
          <w:between w:val="nil"/>
        </w:pBdr>
        <w:spacing w:line="240" w:lineRule="auto"/>
        <w:ind w:left="5" w:hanging="7"/>
        <w:jc w:val="center"/>
        <w:rPr>
          <w:rFonts w:asciiTheme="majorHAnsi" w:eastAsia="Arial" w:hAnsiTheme="majorHAnsi" w:cstheme="majorHAnsi"/>
          <w:b/>
          <w:color w:val="000000"/>
          <w:sz w:val="72"/>
          <w:szCs w:val="72"/>
        </w:rPr>
      </w:pPr>
    </w:p>
    <w:p w:rsidR="0075517A" w:rsidRPr="008452DF" w:rsidRDefault="0075517A">
      <w:pPr>
        <w:pBdr>
          <w:top w:val="nil"/>
          <w:left w:val="nil"/>
          <w:bottom w:val="nil"/>
          <w:right w:val="nil"/>
          <w:between w:val="nil"/>
        </w:pBdr>
        <w:spacing w:line="240" w:lineRule="auto"/>
        <w:ind w:left="5" w:hanging="7"/>
        <w:jc w:val="center"/>
        <w:rPr>
          <w:rFonts w:asciiTheme="majorHAnsi" w:eastAsia="Arial" w:hAnsiTheme="majorHAnsi" w:cstheme="majorHAnsi"/>
          <w:b/>
          <w:color w:val="000000"/>
          <w:sz w:val="72"/>
          <w:szCs w:val="72"/>
        </w:rPr>
      </w:pPr>
    </w:p>
    <w:p w:rsidR="0075517A" w:rsidRPr="008452DF" w:rsidRDefault="0075517A" w:rsidP="0021412E">
      <w:pPr>
        <w:pBdr>
          <w:top w:val="nil"/>
          <w:left w:val="nil"/>
          <w:bottom w:val="nil"/>
          <w:right w:val="nil"/>
          <w:between w:val="nil"/>
        </w:pBdr>
        <w:spacing w:line="240" w:lineRule="auto"/>
        <w:ind w:left="5" w:hanging="7"/>
        <w:rPr>
          <w:rFonts w:asciiTheme="majorHAnsi" w:eastAsia="Arial" w:hAnsiTheme="majorHAnsi" w:cstheme="majorHAnsi"/>
          <w:b/>
          <w:color w:val="000000"/>
          <w:sz w:val="72"/>
          <w:szCs w:val="72"/>
        </w:rPr>
      </w:pPr>
    </w:p>
    <w:p w:rsidR="0075517A" w:rsidRPr="008452DF" w:rsidRDefault="0075517A" w:rsidP="008452DF">
      <w:pPr>
        <w:pBdr>
          <w:top w:val="nil"/>
          <w:left w:val="nil"/>
          <w:bottom w:val="nil"/>
          <w:right w:val="nil"/>
          <w:between w:val="nil"/>
        </w:pBdr>
        <w:spacing w:line="240" w:lineRule="auto"/>
        <w:ind w:leftChars="0" w:left="0" w:firstLineChars="0" w:firstLine="0"/>
        <w:rPr>
          <w:rFonts w:asciiTheme="majorHAnsi" w:eastAsia="Arial" w:hAnsiTheme="majorHAnsi" w:cstheme="majorHAnsi"/>
          <w:color w:val="00CF80"/>
          <w:szCs w:val="20"/>
        </w:rPr>
      </w:pPr>
    </w:p>
    <w:p w:rsidR="0075517A" w:rsidRPr="008452DF" w:rsidRDefault="0075517A">
      <w:pPr>
        <w:pBdr>
          <w:top w:val="nil"/>
          <w:left w:val="nil"/>
          <w:bottom w:val="nil"/>
          <w:right w:val="nil"/>
          <w:between w:val="nil"/>
        </w:pBdr>
        <w:spacing w:line="240" w:lineRule="auto"/>
        <w:ind w:left="0" w:hanging="2"/>
        <w:rPr>
          <w:rFonts w:asciiTheme="majorHAnsi" w:eastAsia="Arial" w:hAnsiTheme="majorHAnsi" w:cstheme="majorHAnsi"/>
          <w:color w:val="000000"/>
          <w:szCs w:val="20"/>
        </w:rPr>
      </w:pPr>
    </w:p>
    <w:p w:rsidR="0075517A" w:rsidRPr="008452DF" w:rsidRDefault="0075517A">
      <w:pPr>
        <w:ind w:left="0" w:hanging="2"/>
        <w:rPr>
          <w:rFonts w:asciiTheme="majorHAnsi" w:hAnsiTheme="majorHAnsi" w:cstheme="majorHAnsi"/>
        </w:rPr>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75517A" w:rsidRPr="008452DF">
        <w:tc>
          <w:tcPr>
            <w:tcW w:w="2586" w:type="dxa"/>
            <w:tcBorders>
              <w:top w:val="nil"/>
              <w:bottom w:val="single" w:sz="18" w:space="0" w:color="FFFFFF"/>
            </w:tcBorders>
            <w:shd w:val="clear" w:color="auto" w:fill="D8DFDE"/>
          </w:tcPr>
          <w:p w:rsidR="0075517A" w:rsidRPr="008452DF" w:rsidRDefault="00066EF2">
            <w:pPr>
              <w:pBdr>
                <w:top w:val="nil"/>
                <w:left w:val="nil"/>
                <w:bottom w:val="nil"/>
                <w:right w:val="nil"/>
                <w:between w:val="nil"/>
              </w:pBdr>
              <w:spacing w:line="240" w:lineRule="auto"/>
              <w:ind w:left="0" w:hanging="2"/>
              <w:rPr>
                <w:rFonts w:asciiTheme="majorHAnsi" w:eastAsia="Arial" w:hAnsiTheme="majorHAnsi" w:cstheme="majorHAnsi"/>
                <w:color w:val="000000"/>
                <w:szCs w:val="20"/>
              </w:rPr>
            </w:pPr>
            <w:r w:rsidRPr="008452DF">
              <w:rPr>
                <w:rFonts w:asciiTheme="majorHAnsi" w:eastAsia="Arial" w:hAnsiTheme="majorHAnsi" w:cstheme="majorHAnsi"/>
                <w:b/>
                <w:color w:val="000000"/>
                <w:szCs w:val="20"/>
              </w:rPr>
              <w:t>Approved by:</w:t>
            </w:r>
            <w:r w:rsidR="00AF5B06">
              <w:rPr>
                <w:rFonts w:asciiTheme="majorHAnsi" w:eastAsia="Arial" w:hAnsiTheme="majorHAnsi" w:cstheme="majorHAnsi"/>
                <w:b/>
                <w:color w:val="000000"/>
                <w:szCs w:val="20"/>
              </w:rPr>
              <w:t xml:space="preserve"> LGB Board</w:t>
            </w:r>
          </w:p>
        </w:tc>
        <w:tc>
          <w:tcPr>
            <w:tcW w:w="3268" w:type="dxa"/>
            <w:tcBorders>
              <w:top w:val="nil"/>
              <w:bottom w:val="single" w:sz="18" w:space="0" w:color="FFFFFF"/>
            </w:tcBorders>
            <w:shd w:val="clear" w:color="auto" w:fill="D8DFDE"/>
          </w:tcPr>
          <w:p w:rsidR="0075517A" w:rsidRPr="008452DF" w:rsidRDefault="0075517A">
            <w:pPr>
              <w:pBdr>
                <w:top w:val="nil"/>
                <w:left w:val="nil"/>
                <w:bottom w:val="nil"/>
                <w:right w:val="nil"/>
                <w:between w:val="nil"/>
              </w:pBdr>
              <w:spacing w:line="240" w:lineRule="auto"/>
              <w:ind w:left="0" w:right="850" w:hanging="2"/>
              <w:rPr>
                <w:rFonts w:asciiTheme="majorHAnsi" w:eastAsia="Arial" w:hAnsiTheme="majorHAnsi" w:cstheme="majorHAnsi"/>
                <w:color w:val="000000"/>
                <w:sz w:val="22"/>
                <w:szCs w:val="22"/>
                <w:highlight w:val="yellow"/>
              </w:rPr>
            </w:pPr>
          </w:p>
        </w:tc>
        <w:tc>
          <w:tcPr>
            <w:tcW w:w="3866" w:type="dxa"/>
            <w:tcBorders>
              <w:top w:val="nil"/>
              <w:bottom w:val="single" w:sz="18" w:space="0" w:color="FFFFFF"/>
            </w:tcBorders>
            <w:shd w:val="clear" w:color="auto" w:fill="D8DFDE"/>
          </w:tcPr>
          <w:p w:rsidR="0075517A" w:rsidRPr="008452DF" w:rsidRDefault="00066EF2" w:rsidP="00B55918">
            <w:pPr>
              <w:pBdr>
                <w:top w:val="nil"/>
                <w:left w:val="nil"/>
                <w:bottom w:val="nil"/>
                <w:right w:val="nil"/>
                <w:between w:val="nil"/>
              </w:pBdr>
              <w:spacing w:line="240" w:lineRule="auto"/>
              <w:ind w:left="0" w:right="850" w:hanging="2"/>
              <w:rPr>
                <w:rFonts w:asciiTheme="majorHAnsi" w:eastAsia="Arial" w:hAnsiTheme="majorHAnsi" w:cstheme="majorHAnsi"/>
                <w:color w:val="000000"/>
                <w:sz w:val="22"/>
                <w:szCs w:val="22"/>
              </w:rPr>
            </w:pPr>
            <w:r w:rsidRPr="008452DF">
              <w:rPr>
                <w:rFonts w:asciiTheme="majorHAnsi" w:eastAsia="Arial" w:hAnsiTheme="majorHAnsi" w:cstheme="majorHAnsi"/>
                <w:b/>
                <w:color w:val="000000"/>
                <w:sz w:val="22"/>
                <w:szCs w:val="22"/>
              </w:rPr>
              <w:t>Date:</w:t>
            </w:r>
            <w:r w:rsidRPr="008452DF">
              <w:rPr>
                <w:rFonts w:asciiTheme="majorHAnsi" w:eastAsia="Arial" w:hAnsiTheme="majorHAnsi" w:cstheme="majorHAnsi"/>
                <w:color w:val="000000"/>
                <w:sz w:val="22"/>
                <w:szCs w:val="22"/>
              </w:rPr>
              <w:t xml:space="preserve">  </w:t>
            </w:r>
            <w:r w:rsidR="00B55918">
              <w:rPr>
                <w:rFonts w:asciiTheme="majorHAnsi" w:eastAsia="Arial" w:hAnsiTheme="majorHAnsi" w:cstheme="majorHAnsi"/>
                <w:color w:val="000000"/>
                <w:sz w:val="22"/>
                <w:szCs w:val="22"/>
              </w:rPr>
              <w:t>Autumn</w:t>
            </w:r>
            <w:r w:rsidR="00882D4E">
              <w:rPr>
                <w:rFonts w:asciiTheme="majorHAnsi" w:eastAsia="Arial" w:hAnsiTheme="majorHAnsi" w:cstheme="majorHAnsi"/>
                <w:color w:val="000000"/>
                <w:sz w:val="22"/>
                <w:szCs w:val="22"/>
              </w:rPr>
              <w:t xml:space="preserve"> 2021</w:t>
            </w:r>
          </w:p>
        </w:tc>
      </w:tr>
      <w:tr w:rsidR="0075517A" w:rsidRPr="008452DF">
        <w:tc>
          <w:tcPr>
            <w:tcW w:w="2586" w:type="dxa"/>
            <w:tcBorders>
              <w:top w:val="single" w:sz="18" w:space="0" w:color="FFFFFF"/>
              <w:bottom w:val="single" w:sz="18" w:space="0" w:color="FFFFFF"/>
            </w:tcBorders>
            <w:shd w:val="clear" w:color="auto" w:fill="D8DFDE"/>
          </w:tcPr>
          <w:p w:rsidR="0075517A" w:rsidRPr="008452DF" w:rsidRDefault="00066EF2">
            <w:pPr>
              <w:pBdr>
                <w:top w:val="nil"/>
                <w:left w:val="nil"/>
                <w:bottom w:val="nil"/>
                <w:right w:val="nil"/>
                <w:between w:val="nil"/>
              </w:pBdr>
              <w:spacing w:line="240" w:lineRule="auto"/>
              <w:ind w:left="0" w:hanging="2"/>
              <w:rPr>
                <w:rFonts w:asciiTheme="majorHAnsi" w:eastAsia="Arial" w:hAnsiTheme="majorHAnsi" w:cstheme="majorHAnsi"/>
                <w:color w:val="000000"/>
                <w:szCs w:val="20"/>
              </w:rPr>
            </w:pPr>
            <w:r w:rsidRPr="008452DF">
              <w:rPr>
                <w:rFonts w:asciiTheme="majorHAnsi" w:eastAsia="Arial" w:hAnsiTheme="majorHAnsi" w:cstheme="majorHAnsi"/>
                <w:b/>
                <w:color w:val="000000"/>
                <w:szCs w:val="20"/>
              </w:rPr>
              <w:t>Last reviewed on:</w:t>
            </w:r>
          </w:p>
        </w:tc>
        <w:tc>
          <w:tcPr>
            <w:tcW w:w="7134" w:type="dxa"/>
            <w:gridSpan w:val="2"/>
            <w:tcBorders>
              <w:top w:val="single" w:sz="18" w:space="0" w:color="FFFFFF"/>
              <w:bottom w:val="single" w:sz="18" w:space="0" w:color="FFFFFF"/>
            </w:tcBorders>
            <w:shd w:val="clear" w:color="auto" w:fill="D8DFDE"/>
          </w:tcPr>
          <w:p w:rsidR="0075517A" w:rsidRPr="008452DF" w:rsidRDefault="00B55918">
            <w:pPr>
              <w:pBdr>
                <w:top w:val="nil"/>
                <w:left w:val="nil"/>
                <w:bottom w:val="nil"/>
                <w:right w:val="nil"/>
                <w:between w:val="nil"/>
              </w:pBdr>
              <w:spacing w:line="240" w:lineRule="auto"/>
              <w:ind w:left="0" w:right="850" w:hanging="2"/>
              <w:rPr>
                <w:rFonts w:asciiTheme="majorHAnsi" w:eastAsia="Arial" w:hAnsiTheme="majorHAnsi" w:cstheme="majorHAnsi"/>
                <w:color w:val="000000"/>
                <w:sz w:val="22"/>
                <w:szCs w:val="22"/>
                <w:highlight w:val="yellow"/>
              </w:rPr>
            </w:pPr>
            <w:r>
              <w:rPr>
                <w:rFonts w:asciiTheme="majorHAnsi" w:eastAsia="Arial" w:hAnsiTheme="majorHAnsi" w:cstheme="majorHAnsi"/>
                <w:color w:val="000000"/>
                <w:sz w:val="22"/>
                <w:szCs w:val="22"/>
              </w:rPr>
              <w:t>Autumn</w:t>
            </w:r>
            <w:r w:rsidR="00882D4E">
              <w:rPr>
                <w:rFonts w:asciiTheme="majorHAnsi" w:eastAsia="Arial" w:hAnsiTheme="majorHAnsi" w:cstheme="majorHAnsi"/>
                <w:color w:val="000000"/>
                <w:sz w:val="22"/>
                <w:szCs w:val="22"/>
              </w:rPr>
              <w:t xml:space="preserve"> 2021</w:t>
            </w:r>
          </w:p>
        </w:tc>
      </w:tr>
      <w:tr w:rsidR="0075517A" w:rsidRPr="008452DF">
        <w:tc>
          <w:tcPr>
            <w:tcW w:w="2586" w:type="dxa"/>
            <w:tcBorders>
              <w:top w:val="single" w:sz="18" w:space="0" w:color="FFFFFF"/>
              <w:bottom w:val="nil"/>
            </w:tcBorders>
            <w:shd w:val="clear" w:color="auto" w:fill="D8DFDE"/>
          </w:tcPr>
          <w:p w:rsidR="0075517A" w:rsidRPr="008452DF" w:rsidRDefault="00066EF2">
            <w:pPr>
              <w:pBdr>
                <w:top w:val="nil"/>
                <w:left w:val="nil"/>
                <w:bottom w:val="nil"/>
                <w:right w:val="nil"/>
                <w:between w:val="nil"/>
              </w:pBdr>
              <w:spacing w:line="240" w:lineRule="auto"/>
              <w:ind w:left="0" w:hanging="2"/>
              <w:rPr>
                <w:rFonts w:asciiTheme="majorHAnsi" w:eastAsia="Arial" w:hAnsiTheme="majorHAnsi" w:cstheme="majorHAnsi"/>
                <w:color w:val="000000"/>
                <w:szCs w:val="20"/>
              </w:rPr>
            </w:pPr>
            <w:r w:rsidRPr="008452DF">
              <w:rPr>
                <w:rFonts w:asciiTheme="majorHAnsi" w:eastAsia="Arial" w:hAnsiTheme="majorHAnsi" w:cstheme="majorHAnsi"/>
                <w:b/>
                <w:color w:val="000000"/>
                <w:szCs w:val="20"/>
              </w:rPr>
              <w:t>Next review due by:</w:t>
            </w:r>
          </w:p>
        </w:tc>
        <w:tc>
          <w:tcPr>
            <w:tcW w:w="7134" w:type="dxa"/>
            <w:gridSpan w:val="2"/>
            <w:tcBorders>
              <w:top w:val="single" w:sz="18" w:space="0" w:color="FFFFFF"/>
              <w:bottom w:val="nil"/>
            </w:tcBorders>
            <w:shd w:val="clear" w:color="auto" w:fill="D8DFDE"/>
          </w:tcPr>
          <w:p w:rsidR="0075517A" w:rsidRPr="008452DF" w:rsidRDefault="00B55918">
            <w:pPr>
              <w:pBdr>
                <w:top w:val="nil"/>
                <w:left w:val="nil"/>
                <w:bottom w:val="nil"/>
                <w:right w:val="nil"/>
                <w:between w:val="nil"/>
              </w:pBdr>
              <w:spacing w:line="240" w:lineRule="auto"/>
              <w:ind w:left="0" w:right="850" w:hanging="2"/>
              <w:rPr>
                <w:rFonts w:asciiTheme="majorHAnsi" w:eastAsia="Arial" w:hAnsiTheme="majorHAnsi" w:cstheme="majorHAnsi"/>
                <w:color w:val="000000"/>
                <w:sz w:val="22"/>
                <w:szCs w:val="22"/>
                <w:highlight w:val="yellow"/>
              </w:rPr>
            </w:pPr>
            <w:r>
              <w:rPr>
                <w:rFonts w:asciiTheme="majorHAnsi" w:eastAsia="Arial" w:hAnsiTheme="majorHAnsi" w:cstheme="majorHAnsi"/>
                <w:color w:val="000000"/>
                <w:sz w:val="22"/>
                <w:szCs w:val="22"/>
              </w:rPr>
              <w:t>Autumn</w:t>
            </w:r>
            <w:r w:rsidR="00882D4E">
              <w:rPr>
                <w:rFonts w:asciiTheme="majorHAnsi" w:eastAsia="Arial" w:hAnsiTheme="majorHAnsi" w:cstheme="majorHAnsi"/>
                <w:color w:val="000000"/>
                <w:sz w:val="22"/>
                <w:szCs w:val="22"/>
              </w:rPr>
              <w:t xml:space="preserve"> 2022</w:t>
            </w:r>
          </w:p>
        </w:tc>
      </w:tr>
    </w:tbl>
    <w:p w:rsidR="00342BD8" w:rsidRPr="00342BD8" w:rsidRDefault="00342BD8" w:rsidP="00342BD8">
      <w:pPr>
        <w:pBdr>
          <w:top w:val="nil"/>
          <w:left w:val="nil"/>
          <w:bottom w:val="nil"/>
          <w:right w:val="nil"/>
          <w:between w:val="nil"/>
        </w:pBdr>
        <w:spacing w:line="240" w:lineRule="auto"/>
        <w:ind w:leftChars="0" w:left="0" w:firstLineChars="0" w:firstLine="0"/>
        <w:rPr>
          <w:rFonts w:asciiTheme="majorHAnsi" w:eastAsia="Arial" w:hAnsiTheme="majorHAnsi" w:cstheme="majorHAnsi"/>
          <w:color w:val="000000"/>
          <w:sz w:val="22"/>
          <w:szCs w:val="20"/>
        </w:rPr>
      </w:pPr>
    </w:p>
    <w:p w:rsidR="00B90783" w:rsidRPr="00B90783" w:rsidRDefault="00B90783" w:rsidP="00342BD8">
      <w:pPr>
        <w:ind w:left="-2" w:firstLineChars="0" w:firstLine="0"/>
        <w:jc w:val="both"/>
        <w:rPr>
          <w:rFonts w:asciiTheme="majorHAnsi" w:hAnsiTheme="majorHAnsi" w:cstheme="majorHAnsi"/>
          <w:sz w:val="22"/>
        </w:rPr>
      </w:pPr>
      <w:r w:rsidRPr="00B90783">
        <w:rPr>
          <w:rFonts w:asciiTheme="majorHAnsi" w:hAnsiTheme="majorHAnsi" w:cstheme="majorHAnsi"/>
          <w:sz w:val="22"/>
        </w:rPr>
        <w:t xml:space="preserve">The Genesis Education Trust have at their heart a belief that all children are loved by God, are individually unique and that the school has a mission to help each pupil to fulfil their potential in all </w:t>
      </w:r>
      <w:bookmarkStart w:id="0" w:name="_GoBack"/>
      <w:bookmarkEnd w:id="0"/>
      <w:r w:rsidRPr="00B90783">
        <w:rPr>
          <w:rFonts w:asciiTheme="majorHAnsi" w:hAnsiTheme="majorHAnsi" w:cstheme="majorHAnsi"/>
          <w:sz w:val="22"/>
        </w:rPr>
        <w:lastRenderedPageBreak/>
        <w:t>aspects of their personhood: physically, academically, socially, morally and spiritually. Our aim is that all may flourish and have an abundant life. Our schools have a duty to try to remove any factor that might represent a hindrance to a child’s fulfilment. We want all pupils to willingly engage in learning in a safe and welcoming environment as reflected in a statement from the Archbishop</w:t>
      </w:r>
      <w:r w:rsidR="00342BD8">
        <w:rPr>
          <w:rFonts w:asciiTheme="majorHAnsi" w:hAnsiTheme="majorHAnsi" w:cstheme="majorHAnsi"/>
          <w:sz w:val="22"/>
        </w:rPr>
        <w:t xml:space="preserve"> of Canterbury:</w:t>
      </w:r>
    </w:p>
    <w:p w:rsidR="0075517A" w:rsidRPr="00B90783" w:rsidRDefault="00F11482">
      <w:pPr>
        <w:ind w:left="0" w:hanging="2"/>
        <w:rPr>
          <w:rFonts w:asciiTheme="majorHAnsi" w:hAnsiTheme="majorHAnsi" w:cstheme="majorHAnsi"/>
          <w:i/>
          <w:sz w:val="22"/>
        </w:rPr>
      </w:pPr>
      <w:r w:rsidRPr="00B90783">
        <w:rPr>
          <w:rFonts w:asciiTheme="majorHAnsi" w:hAnsiTheme="majorHAnsi" w:cstheme="majorHAnsi"/>
          <w:i/>
          <w:sz w:val="22"/>
        </w:rPr>
        <w:t>People are made in the image of God.</w:t>
      </w:r>
      <w:r w:rsidR="00B90783" w:rsidRPr="00B90783">
        <w:rPr>
          <w:rFonts w:asciiTheme="majorHAnsi" w:hAnsiTheme="majorHAnsi" w:cstheme="majorHAnsi"/>
          <w:i/>
          <w:sz w:val="22"/>
        </w:rPr>
        <w:t xml:space="preserve"> </w:t>
      </w:r>
      <w:r w:rsidRPr="00B90783">
        <w:rPr>
          <w:rFonts w:asciiTheme="majorHAnsi" w:hAnsiTheme="majorHAnsi" w:cstheme="majorHAnsi"/>
          <w:i/>
          <w:sz w:val="22"/>
        </w:rPr>
        <w:t>All of us, without exception, are loved and called in Christ. The way forward needs to be about love, joy and celebration of our humanity; of our creation in the image of God, of our belonging to Christ – all of us, without exception, without exclusion</w:t>
      </w:r>
    </w:p>
    <w:p w:rsidR="00F11482" w:rsidRDefault="00882D4E" w:rsidP="00882D4E">
      <w:pPr>
        <w:suppressAutoHyphens w:val="0"/>
        <w:spacing w:after="0" w:line="240" w:lineRule="auto"/>
        <w:ind w:leftChars="0" w:left="0" w:right="566" w:firstLineChars="0" w:firstLine="0"/>
        <w:textDirection w:val="lrTb"/>
        <w:textAlignment w:val="auto"/>
        <w:outlineLvl w:val="9"/>
        <w:rPr>
          <w:rFonts w:asciiTheme="majorHAnsi" w:eastAsia="Times New Roman" w:hAnsiTheme="majorHAnsi" w:cstheme="majorHAnsi"/>
          <w:color w:val="000000"/>
          <w:position w:val="0"/>
          <w:sz w:val="22"/>
          <w:szCs w:val="22"/>
          <w:lang w:val="en-GB" w:eastAsia="en-GB"/>
        </w:rPr>
      </w:pPr>
      <w:r w:rsidRPr="00882D4E">
        <w:rPr>
          <w:rFonts w:asciiTheme="majorHAnsi" w:eastAsia="Times New Roman" w:hAnsiTheme="majorHAnsi" w:cstheme="majorHAnsi"/>
          <w:color w:val="000000"/>
          <w:position w:val="0"/>
          <w:sz w:val="22"/>
          <w:szCs w:val="22"/>
          <w:lang w:val="en-GB" w:eastAsia="en-GB"/>
        </w:rPr>
        <w:t>We are proud to support this ethos and at our school, we love, embrace and accept the diversity of our school community. We celebrate the fact that our school community is made up of people who are in happy, loving relationships of all varieties, as well as having people in our community who have identified as gender neutral; we love, accept and respect all people, just as God has taught us to love our neighbour in the same way that we love ourselves.</w:t>
      </w:r>
    </w:p>
    <w:p w:rsidR="00882D4E" w:rsidRPr="00882D4E" w:rsidRDefault="00882D4E" w:rsidP="00882D4E">
      <w:pPr>
        <w:suppressAutoHyphens w:val="0"/>
        <w:spacing w:after="0" w:line="240" w:lineRule="auto"/>
        <w:ind w:leftChars="0" w:left="0" w:right="566" w:firstLineChars="0" w:firstLine="0"/>
        <w:textDirection w:val="lrTb"/>
        <w:textAlignment w:val="auto"/>
        <w:outlineLvl w:val="9"/>
        <w:rPr>
          <w:rFonts w:asciiTheme="majorHAnsi" w:eastAsia="Times New Roman" w:hAnsiTheme="majorHAnsi" w:cstheme="majorHAnsi"/>
          <w:color w:val="000000"/>
          <w:position w:val="0"/>
          <w:sz w:val="22"/>
          <w:szCs w:val="22"/>
          <w:lang w:val="en-GB" w:eastAsia="en-GB"/>
        </w:rPr>
      </w:pPr>
    </w:p>
    <w:p w:rsidR="0055318F" w:rsidRPr="008452DF" w:rsidRDefault="0055318F" w:rsidP="00342BD8">
      <w:pPr>
        <w:suppressAutoHyphens w:val="0"/>
        <w:spacing w:after="0" w:line="240" w:lineRule="auto"/>
        <w:ind w:leftChars="0" w:left="0" w:right="566" w:firstLineChars="0" w:firstLine="0"/>
        <w:jc w:val="both"/>
        <w:textDirection w:val="lrTb"/>
        <w:textAlignment w:val="auto"/>
        <w:outlineLvl w:val="9"/>
        <w:rPr>
          <w:rFonts w:asciiTheme="majorHAnsi" w:eastAsia="Times New Roman" w:hAnsiTheme="majorHAnsi" w:cstheme="majorHAnsi"/>
          <w:color w:val="000000"/>
          <w:position w:val="0"/>
          <w:sz w:val="22"/>
          <w:szCs w:val="22"/>
          <w:lang w:val="en-GB" w:eastAsia="en-GB"/>
        </w:rPr>
      </w:pPr>
      <w:r w:rsidRPr="008452DF">
        <w:rPr>
          <w:rFonts w:asciiTheme="majorHAnsi" w:eastAsia="Times New Roman" w:hAnsiTheme="majorHAnsi" w:cstheme="majorHAnsi"/>
          <w:color w:val="000000"/>
          <w:position w:val="0"/>
          <w:sz w:val="22"/>
          <w:szCs w:val="22"/>
          <w:lang w:val="en-GB" w:eastAsia="en-GB"/>
        </w:rPr>
        <w:t>The Genesis Education Trust </w:t>
      </w:r>
      <w:r w:rsidRPr="0055318F">
        <w:rPr>
          <w:rFonts w:asciiTheme="majorHAnsi" w:eastAsia="Times New Roman" w:hAnsiTheme="majorHAnsi" w:cstheme="majorHAnsi"/>
          <w:color w:val="000000"/>
          <w:position w:val="0"/>
          <w:sz w:val="22"/>
          <w:szCs w:val="22"/>
          <w:lang w:val="en-GB" w:eastAsia="en-GB"/>
        </w:rPr>
        <w:t>welcomes the new 2020 DfE Guida</w:t>
      </w:r>
      <w:r w:rsidRPr="008452DF">
        <w:rPr>
          <w:rFonts w:asciiTheme="majorHAnsi" w:eastAsia="Times New Roman" w:hAnsiTheme="majorHAnsi" w:cstheme="majorHAnsi"/>
          <w:color w:val="000000"/>
          <w:position w:val="0"/>
          <w:sz w:val="22"/>
          <w:szCs w:val="22"/>
          <w:lang w:val="en-GB" w:eastAsia="en-GB"/>
        </w:rPr>
        <w:t xml:space="preserve">nce on Relationships Education. </w:t>
      </w:r>
    </w:p>
    <w:p w:rsidR="0055318F" w:rsidRPr="008452DF" w:rsidRDefault="0055318F" w:rsidP="00342BD8">
      <w:pPr>
        <w:suppressAutoHyphens w:val="0"/>
        <w:spacing w:after="0" w:line="240" w:lineRule="auto"/>
        <w:ind w:leftChars="0" w:left="0" w:right="566" w:firstLineChars="0" w:firstLine="0"/>
        <w:jc w:val="both"/>
        <w:textDirection w:val="lrTb"/>
        <w:textAlignment w:val="auto"/>
        <w:outlineLvl w:val="9"/>
        <w:rPr>
          <w:rFonts w:asciiTheme="majorHAnsi" w:eastAsia="Times New Roman" w:hAnsiTheme="majorHAnsi" w:cstheme="majorHAnsi"/>
          <w:color w:val="000000"/>
          <w:position w:val="0"/>
          <w:sz w:val="22"/>
          <w:szCs w:val="22"/>
          <w:lang w:val="en-GB" w:eastAsia="en-GB"/>
        </w:rPr>
      </w:pPr>
    </w:p>
    <w:p w:rsidR="0055318F" w:rsidRPr="008452DF" w:rsidRDefault="0055318F" w:rsidP="00342BD8">
      <w:pPr>
        <w:suppressAutoHyphens w:val="0"/>
        <w:spacing w:after="0" w:line="240" w:lineRule="auto"/>
        <w:ind w:leftChars="0" w:left="0" w:right="566" w:firstLineChars="0" w:firstLine="0"/>
        <w:jc w:val="both"/>
        <w:textDirection w:val="lrTb"/>
        <w:textAlignment w:val="auto"/>
        <w:outlineLvl w:val="9"/>
        <w:rPr>
          <w:rFonts w:asciiTheme="majorHAnsi" w:hAnsiTheme="majorHAnsi" w:cstheme="majorHAnsi"/>
          <w:color w:val="4D5156"/>
          <w:sz w:val="21"/>
          <w:szCs w:val="21"/>
          <w:shd w:val="clear" w:color="auto" w:fill="FFFFFF"/>
        </w:rPr>
      </w:pPr>
      <w:r w:rsidRPr="008452DF">
        <w:rPr>
          <w:rFonts w:asciiTheme="majorHAnsi" w:eastAsia="Times New Roman" w:hAnsiTheme="majorHAnsi" w:cstheme="majorHAnsi"/>
          <w:color w:val="000000"/>
          <w:position w:val="0"/>
          <w:sz w:val="22"/>
          <w:szCs w:val="22"/>
          <w:lang w:val="en-GB" w:eastAsia="en-GB"/>
        </w:rPr>
        <w:t>Genesis Education Trust values the importance of knowledge in all aspects of life and believes that we should equip all children with the appropri</w:t>
      </w:r>
      <w:r w:rsidR="00B90783">
        <w:rPr>
          <w:rFonts w:asciiTheme="majorHAnsi" w:eastAsia="Times New Roman" w:hAnsiTheme="majorHAnsi" w:cstheme="majorHAnsi"/>
          <w:color w:val="000000"/>
          <w:position w:val="0"/>
          <w:sz w:val="22"/>
          <w:szCs w:val="22"/>
          <w:lang w:val="en-GB" w:eastAsia="en-GB"/>
        </w:rPr>
        <w:t>ate knowledge to enable them</w:t>
      </w:r>
      <w:r w:rsidRPr="008452DF">
        <w:rPr>
          <w:rFonts w:asciiTheme="majorHAnsi" w:eastAsia="Times New Roman" w:hAnsiTheme="majorHAnsi" w:cstheme="majorHAnsi"/>
          <w:color w:val="000000"/>
          <w:position w:val="0"/>
          <w:sz w:val="22"/>
          <w:szCs w:val="22"/>
          <w:lang w:val="en-GB" w:eastAsia="en-GB"/>
        </w:rPr>
        <w:t xml:space="preserve"> to make informed decisions in the future that would affect their lives. It is therefore necessary for our children to be taught </w:t>
      </w:r>
      <w:r w:rsidRPr="00B90783">
        <w:rPr>
          <w:rFonts w:asciiTheme="majorHAnsi" w:hAnsiTheme="majorHAnsi" w:cstheme="majorHAnsi"/>
          <w:sz w:val="22"/>
          <w:szCs w:val="22"/>
          <w:shd w:val="clear" w:color="auto" w:fill="FFFFFF"/>
        </w:rPr>
        <w:t>the basic facts about relationships and sex before they go to secondary school, for their own safety and wellbeing.</w:t>
      </w:r>
    </w:p>
    <w:p w:rsidR="0055318F" w:rsidRPr="008452DF" w:rsidRDefault="0055318F" w:rsidP="00342BD8">
      <w:pPr>
        <w:suppressAutoHyphens w:val="0"/>
        <w:spacing w:after="0" w:line="240" w:lineRule="auto"/>
        <w:ind w:leftChars="0" w:left="0" w:right="566" w:firstLineChars="0" w:firstLine="0"/>
        <w:jc w:val="both"/>
        <w:textDirection w:val="lrTb"/>
        <w:textAlignment w:val="auto"/>
        <w:outlineLvl w:val="9"/>
        <w:rPr>
          <w:rFonts w:asciiTheme="majorHAnsi" w:hAnsiTheme="majorHAnsi" w:cstheme="majorHAnsi"/>
          <w:color w:val="4D5156"/>
          <w:sz w:val="21"/>
          <w:szCs w:val="21"/>
          <w:shd w:val="clear" w:color="auto" w:fill="FFFFFF"/>
        </w:rPr>
      </w:pPr>
    </w:p>
    <w:p w:rsidR="0055318F" w:rsidRPr="00B90783" w:rsidRDefault="0055318F" w:rsidP="00342BD8">
      <w:pPr>
        <w:suppressAutoHyphens w:val="0"/>
        <w:spacing w:after="0" w:line="240" w:lineRule="auto"/>
        <w:ind w:leftChars="0" w:left="0" w:right="566" w:firstLineChars="0" w:firstLine="0"/>
        <w:jc w:val="both"/>
        <w:textDirection w:val="lrTb"/>
        <w:textAlignment w:val="auto"/>
        <w:outlineLvl w:val="9"/>
        <w:rPr>
          <w:rFonts w:asciiTheme="majorHAnsi" w:eastAsia="Times New Roman" w:hAnsiTheme="majorHAnsi" w:cstheme="majorHAnsi"/>
          <w:position w:val="0"/>
          <w:sz w:val="24"/>
          <w:szCs w:val="22"/>
          <w:lang w:val="en-GB" w:eastAsia="en-GB"/>
        </w:rPr>
      </w:pPr>
      <w:r w:rsidRPr="00B90783">
        <w:rPr>
          <w:rFonts w:asciiTheme="majorHAnsi" w:hAnsiTheme="majorHAnsi" w:cstheme="majorHAnsi"/>
          <w:sz w:val="22"/>
          <w:szCs w:val="20"/>
          <w:shd w:val="clear" w:color="auto" w:fill="FFFFFF"/>
        </w:rPr>
        <w:t xml:space="preserve">At </w:t>
      </w:r>
      <w:r w:rsidR="00B90783">
        <w:rPr>
          <w:rFonts w:asciiTheme="majorHAnsi" w:hAnsiTheme="majorHAnsi" w:cstheme="majorHAnsi"/>
          <w:sz w:val="22"/>
          <w:szCs w:val="20"/>
          <w:shd w:val="clear" w:color="auto" w:fill="FFFFFF"/>
        </w:rPr>
        <w:t xml:space="preserve">the </w:t>
      </w:r>
      <w:r w:rsidRPr="00B90783">
        <w:rPr>
          <w:rFonts w:asciiTheme="majorHAnsi" w:hAnsiTheme="majorHAnsi" w:cstheme="majorHAnsi"/>
          <w:sz w:val="22"/>
          <w:szCs w:val="20"/>
          <w:shd w:val="clear" w:color="auto" w:fill="FFFFFF"/>
        </w:rPr>
        <w:t xml:space="preserve">Genesis Education Trust, we aim to </w:t>
      </w:r>
      <w:r w:rsidR="008452DF" w:rsidRPr="00B90783">
        <w:rPr>
          <w:rFonts w:asciiTheme="majorHAnsi" w:hAnsiTheme="majorHAnsi" w:cstheme="majorHAnsi"/>
          <w:sz w:val="22"/>
          <w:szCs w:val="20"/>
          <w:shd w:val="clear" w:color="auto" w:fill="FFFFFF"/>
        </w:rPr>
        <w:t>educate t</w:t>
      </w:r>
      <w:r w:rsidR="00F11482" w:rsidRPr="00B90783">
        <w:rPr>
          <w:rFonts w:asciiTheme="majorHAnsi" w:hAnsiTheme="majorHAnsi" w:cstheme="majorHAnsi"/>
          <w:sz w:val="22"/>
          <w:szCs w:val="20"/>
          <w:shd w:val="clear" w:color="auto" w:fill="FFFFFF"/>
        </w:rPr>
        <w:t>h</w:t>
      </w:r>
      <w:r w:rsidR="00986688" w:rsidRPr="00B90783">
        <w:rPr>
          <w:rFonts w:asciiTheme="majorHAnsi" w:hAnsiTheme="majorHAnsi" w:cstheme="majorHAnsi"/>
          <w:sz w:val="22"/>
          <w:szCs w:val="20"/>
          <w:shd w:val="clear" w:color="auto" w:fill="FFFFFF"/>
        </w:rPr>
        <w:t xml:space="preserve">e whole person. RSE </w:t>
      </w:r>
      <w:r w:rsidRPr="00B90783">
        <w:rPr>
          <w:rFonts w:asciiTheme="majorHAnsi" w:hAnsiTheme="majorHAnsi" w:cstheme="majorHAnsi"/>
          <w:sz w:val="22"/>
          <w:szCs w:val="20"/>
          <w:shd w:val="clear" w:color="auto" w:fill="FFFFFF"/>
        </w:rPr>
        <w:t xml:space="preserve">should be carried out as part of the holistic education which seeks to form as well as inform </w:t>
      </w:r>
      <w:r w:rsidR="00986688" w:rsidRPr="00B90783">
        <w:rPr>
          <w:rFonts w:asciiTheme="majorHAnsi" w:hAnsiTheme="majorHAnsi" w:cstheme="majorHAnsi"/>
          <w:sz w:val="22"/>
          <w:szCs w:val="20"/>
          <w:shd w:val="clear" w:color="auto" w:fill="FFFFFF"/>
        </w:rPr>
        <w:t>children</w:t>
      </w:r>
      <w:r w:rsidRPr="00B90783">
        <w:rPr>
          <w:rFonts w:asciiTheme="majorHAnsi" w:hAnsiTheme="majorHAnsi" w:cstheme="majorHAnsi"/>
          <w:sz w:val="22"/>
          <w:szCs w:val="20"/>
          <w:shd w:val="clear" w:color="auto" w:fill="FFFFFF"/>
        </w:rPr>
        <w:t xml:space="preserve"> in preparation for adult life.</w:t>
      </w:r>
    </w:p>
    <w:p w:rsidR="00986688" w:rsidRPr="00B90783" w:rsidRDefault="00986688" w:rsidP="00342BD8">
      <w:pPr>
        <w:suppressAutoHyphens w:val="0"/>
        <w:spacing w:after="0" w:line="240" w:lineRule="auto"/>
        <w:ind w:leftChars="0" w:left="0" w:right="566" w:firstLineChars="0" w:firstLine="0"/>
        <w:jc w:val="both"/>
        <w:textDirection w:val="lrTb"/>
        <w:textAlignment w:val="auto"/>
        <w:outlineLvl w:val="9"/>
        <w:rPr>
          <w:rFonts w:asciiTheme="majorHAnsi" w:eastAsia="Times New Roman" w:hAnsiTheme="majorHAnsi" w:cstheme="majorHAnsi"/>
          <w:position w:val="0"/>
          <w:sz w:val="24"/>
          <w:szCs w:val="22"/>
          <w:lang w:val="en-GB" w:eastAsia="en-GB"/>
        </w:rPr>
      </w:pPr>
    </w:p>
    <w:p w:rsidR="00986688" w:rsidRPr="00B90783" w:rsidRDefault="00986688" w:rsidP="00342BD8">
      <w:pPr>
        <w:shd w:val="clear" w:color="auto" w:fill="FFFFFF"/>
        <w:suppressAutoHyphens w:val="0"/>
        <w:spacing w:after="135" w:line="240" w:lineRule="auto"/>
        <w:ind w:leftChars="0" w:left="0" w:firstLineChars="0" w:hanging="2"/>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In order for RSE to be fully effective it needs to:</w:t>
      </w:r>
    </w:p>
    <w:p w:rsidR="00986688" w:rsidRPr="00B90783" w:rsidRDefault="00CB516E"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Pr>
          <w:rFonts w:asciiTheme="majorHAnsi" w:eastAsia="Times New Roman" w:hAnsiTheme="majorHAnsi" w:cstheme="majorHAnsi"/>
          <w:position w:val="0"/>
          <w:sz w:val="22"/>
          <w:szCs w:val="20"/>
          <w:lang w:val="en-GB" w:eastAsia="en-GB"/>
        </w:rPr>
        <w:t>Be faithful to</w:t>
      </w:r>
      <w:r w:rsidR="00F247A5">
        <w:rPr>
          <w:rFonts w:asciiTheme="majorHAnsi" w:eastAsia="Times New Roman" w:hAnsiTheme="majorHAnsi" w:cstheme="majorHAnsi"/>
          <w:position w:val="0"/>
          <w:sz w:val="22"/>
          <w:szCs w:val="20"/>
          <w:lang w:val="en-GB" w:eastAsia="en-GB"/>
        </w:rPr>
        <w:t xml:space="preserve"> Christ</w:t>
      </w:r>
      <w:r>
        <w:rPr>
          <w:rFonts w:asciiTheme="majorHAnsi" w:eastAsia="Times New Roman" w:hAnsiTheme="majorHAnsi" w:cstheme="majorHAnsi"/>
          <w:position w:val="0"/>
          <w:sz w:val="22"/>
          <w:szCs w:val="20"/>
          <w:lang w:val="en-GB" w:eastAsia="en-GB"/>
        </w:rPr>
        <w:t>’s</w:t>
      </w:r>
      <w:r w:rsidR="00F247A5">
        <w:rPr>
          <w:rFonts w:asciiTheme="majorHAnsi" w:eastAsia="Times New Roman" w:hAnsiTheme="majorHAnsi" w:cstheme="majorHAnsi"/>
          <w:position w:val="0"/>
          <w:sz w:val="22"/>
          <w:szCs w:val="20"/>
          <w:lang w:val="en-GB" w:eastAsia="en-GB"/>
        </w:rPr>
        <w:t xml:space="preserve"> teaching</w:t>
      </w:r>
      <w:r>
        <w:rPr>
          <w:rFonts w:asciiTheme="majorHAnsi" w:eastAsia="Times New Roman" w:hAnsiTheme="majorHAnsi" w:cstheme="majorHAnsi"/>
          <w:position w:val="0"/>
          <w:sz w:val="22"/>
          <w:szCs w:val="20"/>
          <w:lang w:val="en-GB" w:eastAsia="en-GB"/>
        </w:rPr>
        <w:t xml:space="preserve"> to love all people </w:t>
      </w:r>
      <w:r w:rsidR="00527FFE">
        <w:rPr>
          <w:rFonts w:asciiTheme="majorHAnsi" w:eastAsia="Times New Roman" w:hAnsiTheme="majorHAnsi" w:cstheme="majorHAnsi"/>
          <w:position w:val="0"/>
          <w:sz w:val="22"/>
          <w:szCs w:val="20"/>
          <w:lang w:val="en-GB" w:eastAsia="en-GB"/>
        </w:rPr>
        <w:t>in</w:t>
      </w:r>
      <w:r w:rsidR="00F247A5">
        <w:rPr>
          <w:rFonts w:asciiTheme="majorHAnsi" w:eastAsia="Times New Roman" w:hAnsiTheme="majorHAnsi" w:cstheme="majorHAnsi"/>
          <w:position w:val="0"/>
          <w:sz w:val="22"/>
          <w:szCs w:val="20"/>
          <w:lang w:val="en-GB" w:eastAsia="en-GB"/>
        </w:rPr>
        <w:t xml:space="preserve"> the</w:t>
      </w:r>
      <w:r w:rsidR="00986688" w:rsidRPr="00B90783">
        <w:rPr>
          <w:rFonts w:asciiTheme="majorHAnsi" w:eastAsia="Times New Roman" w:hAnsiTheme="majorHAnsi" w:cstheme="majorHAnsi"/>
          <w:position w:val="0"/>
          <w:sz w:val="22"/>
          <w:szCs w:val="20"/>
          <w:lang w:val="en-GB" w:eastAsia="en-GB"/>
        </w:rPr>
        <w:t xml:space="preserve"> context in which we live today;</w:t>
      </w:r>
    </w:p>
    <w:p w:rsidR="008452DF" w:rsidRPr="00B90783" w:rsidRDefault="008452DF"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Encourage the teaching of virtues which are important in promoting dignity and respect.</w:t>
      </w:r>
    </w:p>
    <w:p w:rsidR="00986688"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Involve parents as they are primary educators of their child;</w:t>
      </w:r>
    </w:p>
    <w:p w:rsidR="00986688"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Provide a positive view of r</w:t>
      </w:r>
      <w:r w:rsidR="00B90783">
        <w:rPr>
          <w:rFonts w:asciiTheme="majorHAnsi" w:eastAsia="Times New Roman" w:hAnsiTheme="majorHAnsi" w:cstheme="majorHAnsi"/>
          <w:position w:val="0"/>
          <w:sz w:val="22"/>
          <w:szCs w:val="20"/>
          <w:lang w:val="en-GB" w:eastAsia="en-GB"/>
        </w:rPr>
        <w:t>elationships and sex education;</w:t>
      </w:r>
      <w:r w:rsidRPr="00B90783">
        <w:rPr>
          <w:rFonts w:asciiTheme="majorHAnsi" w:eastAsia="Times New Roman" w:hAnsiTheme="majorHAnsi" w:cstheme="majorHAnsi"/>
          <w:position w:val="0"/>
          <w:sz w:val="22"/>
          <w:szCs w:val="20"/>
          <w:lang w:val="en-GB" w:eastAsia="en-GB"/>
        </w:rPr>
        <w:t xml:space="preserve"> </w:t>
      </w:r>
    </w:p>
    <w:p w:rsidR="00986688"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Equip our children with the ability to make practical judgments about the right thing to do in particular circumstances;</w:t>
      </w:r>
    </w:p>
    <w:p w:rsidR="00986688"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Be delivered in an age appropriate way which reflects the development of the child;</w:t>
      </w:r>
    </w:p>
    <w:p w:rsidR="00986688"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 xml:space="preserve">Be </w:t>
      </w:r>
      <w:r w:rsidR="008452DF" w:rsidRPr="00B90783">
        <w:rPr>
          <w:rFonts w:asciiTheme="majorHAnsi" w:eastAsia="Times New Roman" w:hAnsiTheme="majorHAnsi" w:cstheme="majorHAnsi"/>
          <w:position w:val="0"/>
          <w:sz w:val="22"/>
          <w:szCs w:val="20"/>
          <w:lang w:val="en-GB" w:eastAsia="en-GB"/>
        </w:rPr>
        <w:t>taught holistically within the wider curriculum</w:t>
      </w:r>
      <w:r w:rsidR="00B90783">
        <w:rPr>
          <w:rFonts w:asciiTheme="majorHAnsi" w:eastAsia="Times New Roman" w:hAnsiTheme="majorHAnsi" w:cstheme="majorHAnsi"/>
          <w:position w:val="0"/>
          <w:sz w:val="22"/>
          <w:szCs w:val="20"/>
          <w:lang w:val="en-GB" w:eastAsia="en-GB"/>
        </w:rPr>
        <w:t>;</w:t>
      </w:r>
    </w:p>
    <w:p w:rsidR="008452DF"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 xml:space="preserve">Be sensitive to the needs of the individual </w:t>
      </w:r>
      <w:r w:rsidR="008452DF" w:rsidRPr="00B90783">
        <w:rPr>
          <w:rFonts w:asciiTheme="majorHAnsi" w:eastAsia="Times New Roman" w:hAnsiTheme="majorHAnsi" w:cstheme="majorHAnsi"/>
          <w:position w:val="0"/>
          <w:sz w:val="22"/>
          <w:szCs w:val="20"/>
          <w:lang w:val="en-GB" w:eastAsia="en-GB"/>
        </w:rPr>
        <w:t>child</w:t>
      </w:r>
      <w:r w:rsidRPr="00B90783">
        <w:rPr>
          <w:rFonts w:asciiTheme="majorHAnsi" w:eastAsia="Times New Roman" w:hAnsiTheme="majorHAnsi" w:cstheme="majorHAnsi"/>
          <w:position w:val="0"/>
          <w:sz w:val="22"/>
          <w:szCs w:val="20"/>
          <w:lang w:val="en-GB" w:eastAsia="en-GB"/>
        </w:rPr>
        <w:t xml:space="preserve"> and recognise the mix of </w:t>
      </w:r>
      <w:r w:rsidR="008452DF" w:rsidRPr="00B90783">
        <w:rPr>
          <w:rFonts w:asciiTheme="majorHAnsi" w:eastAsia="Times New Roman" w:hAnsiTheme="majorHAnsi" w:cstheme="majorHAnsi"/>
          <w:position w:val="0"/>
          <w:sz w:val="22"/>
          <w:szCs w:val="20"/>
          <w:lang w:val="en-GB" w:eastAsia="en-GB"/>
        </w:rPr>
        <w:t>family backgrounds</w:t>
      </w:r>
      <w:r w:rsidR="00B90783">
        <w:rPr>
          <w:rFonts w:asciiTheme="majorHAnsi" w:eastAsia="Times New Roman" w:hAnsiTheme="majorHAnsi" w:cstheme="majorHAnsi"/>
          <w:position w:val="0"/>
          <w:sz w:val="22"/>
          <w:szCs w:val="20"/>
          <w:lang w:val="en-GB" w:eastAsia="en-GB"/>
        </w:rPr>
        <w:t>;</w:t>
      </w:r>
    </w:p>
    <w:p w:rsidR="0055318F" w:rsidRPr="00B90783" w:rsidRDefault="00986688" w:rsidP="00342BD8">
      <w:pPr>
        <w:numPr>
          <w:ilvl w:val="0"/>
          <w:numId w:val="14"/>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Theme="majorHAnsi" w:eastAsia="Times New Roman" w:hAnsiTheme="majorHAnsi" w:cstheme="majorHAnsi"/>
          <w:position w:val="0"/>
          <w:sz w:val="22"/>
          <w:szCs w:val="20"/>
          <w:lang w:val="en-GB" w:eastAsia="en-GB"/>
        </w:rPr>
      </w:pPr>
      <w:r w:rsidRPr="00B90783">
        <w:rPr>
          <w:rFonts w:asciiTheme="majorHAnsi" w:eastAsia="Times New Roman" w:hAnsiTheme="majorHAnsi" w:cstheme="majorHAnsi"/>
          <w:position w:val="0"/>
          <w:sz w:val="22"/>
          <w:szCs w:val="20"/>
          <w:lang w:val="en-GB" w:eastAsia="en-GB"/>
        </w:rPr>
        <w:t>Be delivered by professionals who understand the Church's teaching.</w:t>
      </w:r>
    </w:p>
    <w:p w:rsidR="0055318F" w:rsidRPr="0055318F" w:rsidRDefault="00B90783" w:rsidP="00342BD8">
      <w:pPr>
        <w:numPr>
          <w:ilvl w:val="0"/>
          <w:numId w:val="13"/>
        </w:numPr>
        <w:suppressAutoHyphens w:val="0"/>
        <w:spacing w:before="67" w:after="0" w:line="240" w:lineRule="auto"/>
        <w:ind w:leftChars="0" w:right="216" w:firstLineChars="0"/>
        <w:jc w:val="both"/>
        <w:textDirection w:val="lrTb"/>
        <w:textAlignment w:val="baseline"/>
        <w:outlineLvl w:val="9"/>
        <w:rPr>
          <w:rFonts w:asciiTheme="majorHAnsi" w:eastAsia="Times New Roman" w:hAnsiTheme="majorHAnsi" w:cstheme="majorHAnsi"/>
          <w:color w:val="000000"/>
          <w:position w:val="0"/>
          <w:sz w:val="22"/>
          <w:szCs w:val="22"/>
          <w:lang w:val="en-GB" w:eastAsia="en-GB"/>
        </w:rPr>
      </w:pPr>
      <w:r>
        <w:rPr>
          <w:rFonts w:asciiTheme="majorHAnsi" w:eastAsia="Times New Roman" w:hAnsiTheme="majorHAnsi" w:cstheme="majorHAnsi"/>
          <w:color w:val="000000"/>
          <w:position w:val="0"/>
          <w:sz w:val="22"/>
          <w:szCs w:val="22"/>
          <w:lang w:val="en-GB" w:eastAsia="en-GB"/>
        </w:rPr>
        <w:t>The principles behind the new DfE g</w:t>
      </w:r>
      <w:r w:rsidR="0055318F" w:rsidRPr="0055318F">
        <w:rPr>
          <w:rFonts w:asciiTheme="majorHAnsi" w:eastAsia="Times New Roman" w:hAnsiTheme="majorHAnsi" w:cstheme="majorHAnsi"/>
          <w:color w:val="000000"/>
          <w:position w:val="0"/>
          <w:sz w:val="22"/>
          <w:szCs w:val="22"/>
          <w:lang w:val="en-GB" w:eastAsia="en-GB"/>
        </w:rPr>
        <w:t xml:space="preserve">uidance </w:t>
      </w:r>
      <w:r>
        <w:rPr>
          <w:rFonts w:asciiTheme="majorHAnsi" w:eastAsia="Times New Roman" w:hAnsiTheme="majorHAnsi" w:cstheme="majorHAnsi"/>
          <w:color w:val="000000"/>
          <w:position w:val="0"/>
          <w:sz w:val="22"/>
          <w:szCs w:val="22"/>
          <w:lang w:val="en-GB" w:eastAsia="en-GB"/>
        </w:rPr>
        <w:t xml:space="preserve">for </w:t>
      </w:r>
      <w:r w:rsidRPr="0055318F">
        <w:rPr>
          <w:rFonts w:asciiTheme="majorHAnsi" w:eastAsia="Times New Roman" w:hAnsiTheme="majorHAnsi" w:cstheme="majorHAnsi"/>
          <w:color w:val="000000"/>
          <w:position w:val="0"/>
          <w:sz w:val="22"/>
          <w:szCs w:val="22"/>
          <w:lang w:val="en-GB" w:eastAsia="en-GB"/>
        </w:rPr>
        <w:t xml:space="preserve">Relationships and Sex Education (RSE) and Health Education </w:t>
      </w:r>
      <w:r w:rsidR="0055318F" w:rsidRPr="0055318F">
        <w:rPr>
          <w:rFonts w:asciiTheme="majorHAnsi" w:eastAsia="Times New Roman" w:hAnsiTheme="majorHAnsi" w:cstheme="majorHAnsi"/>
          <w:color w:val="000000"/>
          <w:position w:val="0"/>
          <w:sz w:val="22"/>
          <w:szCs w:val="22"/>
          <w:lang w:val="en-GB" w:eastAsia="en-GB"/>
        </w:rPr>
        <w:t>are: </w:t>
      </w:r>
    </w:p>
    <w:p w:rsidR="0055318F" w:rsidRPr="0055318F" w:rsidRDefault="0055318F" w:rsidP="00342BD8">
      <w:pPr>
        <w:suppressAutoHyphens w:val="0"/>
        <w:spacing w:before="67" w:after="0" w:line="240" w:lineRule="auto"/>
        <w:ind w:leftChars="0" w:left="1080" w:right="240"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a. that all of the compulsory subject content is age appropriate and developmentally appropriate; </w:t>
      </w:r>
    </w:p>
    <w:p w:rsidR="0055318F" w:rsidRPr="0055318F" w:rsidRDefault="0055318F" w:rsidP="00342BD8">
      <w:pPr>
        <w:suppressAutoHyphens w:val="0"/>
        <w:spacing w:before="67" w:after="0" w:line="240" w:lineRule="auto"/>
        <w:ind w:leftChars="0" w:left="1080" w:right="240"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b. that it must be taught sensitively and inclusively, with respect to the background </w:t>
      </w:r>
    </w:p>
    <w:p w:rsidR="0055318F" w:rsidRPr="0055318F" w:rsidRDefault="0055318F" w:rsidP="00342BD8">
      <w:pPr>
        <w:suppressAutoHyphens w:val="0"/>
        <w:spacing w:before="67" w:after="0" w:line="240" w:lineRule="auto"/>
        <w:ind w:leftChars="0" w:left="1080" w:right="259"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and beliefs of pupils and parents and aiming to provide pupils with the knowledge they need regarding the law. </w:t>
      </w:r>
    </w:p>
    <w:p w:rsidR="007311C2" w:rsidRDefault="0055318F" w:rsidP="007311C2">
      <w:pPr>
        <w:suppressAutoHyphens w:val="0"/>
        <w:spacing w:before="67" w:after="0" w:line="240" w:lineRule="auto"/>
        <w:ind w:leftChars="0" w:left="1080" w:right="259"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c. That parents and carers are the prime educators for children on many areas and schools complement and reinforce this role. </w:t>
      </w:r>
    </w:p>
    <w:p w:rsidR="0055318F" w:rsidRPr="0055318F" w:rsidRDefault="0055318F" w:rsidP="007311C2">
      <w:pPr>
        <w:suppressAutoHyphens w:val="0"/>
        <w:spacing w:before="67" w:after="0" w:line="240" w:lineRule="auto"/>
        <w:ind w:leftChars="0" w:left="1080" w:right="259"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d. The intention is that RSE provides the key building blocks of healthy, respectful relationships, focusing on family and friendships, in all contexts, including online. </w:t>
      </w:r>
    </w:p>
    <w:p w:rsidR="0055318F" w:rsidRPr="0055318F" w:rsidRDefault="0055318F" w:rsidP="00342BD8">
      <w:pPr>
        <w:suppressAutoHyphens w:val="0"/>
        <w:spacing w:before="360" w:after="0" w:line="240" w:lineRule="auto"/>
        <w:ind w:leftChars="0" w:left="360" w:right="638"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2. In response to this significant curriculum development, the Genesis Education Trust undertook various discussions with</w:t>
      </w:r>
      <w:r w:rsidR="008452DF">
        <w:rPr>
          <w:rFonts w:asciiTheme="majorHAnsi" w:eastAsia="Times New Roman" w:hAnsiTheme="majorHAnsi" w:cstheme="majorHAnsi"/>
          <w:color w:val="000000"/>
          <w:position w:val="0"/>
          <w:sz w:val="22"/>
          <w:szCs w:val="22"/>
          <w:lang w:val="en-GB" w:eastAsia="en-GB"/>
        </w:rPr>
        <w:t xml:space="preserve"> its</w:t>
      </w:r>
      <w:r w:rsidRPr="0055318F">
        <w:rPr>
          <w:rFonts w:asciiTheme="majorHAnsi" w:eastAsia="Times New Roman" w:hAnsiTheme="majorHAnsi" w:cstheme="majorHAnsi"/>
          <w:color w:val="000000"/>
          <w:position w:val="0"/>
          <w:sz w:val="22"/>
          <w:szCs w:val="22"/>
          <w:lang w:val="en-GB" w:eastAsia="en-GB"/>
        </w:rPr>
        <w:t xml:space="preserve"> schools</w:t>
      </w:r>
      <w:r w:rsidR="00B90783">
        <w:rPr>
          <w:rFonts w:asciiTheme="majorHAnsi" w:eastAsia="Times New Roman" w:hAnsiTheme="majorHAnsi" w:cstheme="majorHAnsi"/>
          <w:color w:val="000000"/>
          <w:position w:val="0"/>
          <w:sz w:val="22"/>
          <w:szCs w:val="22"/>
          <w:lang w:val="en-GB" w:eastAsia="en-GB"/>
        </w:rPr>
        <w:t xml:space="preserve"> to agree a way forward. The T</w:t>
      </w:r>
      <w:r w:rsidR="00162591">
        <w:rPr>
          <w:rFonts w:asciiTheme="majorHAnsi" w:eastAsia="Times New Roman" w:hAnsiTheme="majorHAnsi" w:cstheme="majorHAnsi"/>
          <w:color w:val="000000"/>
          <w:position w:val="0"/>
          <w:sz w:val="22"/>
          <w:szCs w:val="22"/>
          <w:lang w:val="en-GB" w:eastAsia="en-GB"/>
        </w:rPr>
        <w:t xml:space="preserve">rust has sourced </w:t>
      </w:r>
      <w:r w:rsidR="00162591">
        <w:rPr>
          <w:rFonts w:asciiTheme="majorHAnsi" w:eastAsia="Times New Roman" w:hAnsiTheme="majorHAnsi" w:cstheme="majorHAnsi"/>
          <w:color w:val="000000"/>
          <w:position w:val="0"/>
          <w:sz w:val="22"/>
          <w:szCs w:val="22"/>
          <w:lang w:val="en-GB" w:eastAsia="en-GB"/>
        </w:rPr>
        <w:lastRenderedPageBreak/>
        <w:t>materials and information</w:t>
      </w:r>
      <w:r w:rsidR="008452DF">
        <w:rPr>
          <w:rFonts w:asciiTheme="majorHAnsi" w:eastAsia="Times New Roman" w:hAnsiTheme="majorHAnsi" w:cstheme="majorHAnsi"/>
          <w:color w:val="000000"/>
          <w:position w:val="0"/>
          <w:sz w:val="22"/>
          <w:szCs w:val="22"/>
          <w:lang w:val="en-GB" w:eastAsia="en-GB"/>
        </w:rPr>
        <w:t xml:space="preserve"> including </w:t>
      </w:r>
      <w:r w:rsidRPr="0055318F">
        <w:rPr>
          <w:rFonts w:asciiTheme="majorHAnsi" w:eastAsia="Times New Roman" w:hAnsiTheme="majorHAnsi" w:cstheme="majorHAnsi"/>
          <w:color w:val="000000"/>
          <w:position w:val="0"/>
          <w:sz w:val="22"/>
          <w:szCs w:val="22"/>
          <w:lang w:val="en-GB" w:eastAsia="en-GB"/>
        </w:rPr>
        <w:t>‘1 Decision’ to develop and deliver specific resources for our schools to use</w:t>
      </w:r>
      <w:r w:rsidR="008452DF">
        <w:rPr>
          <w:rFonts w:asciiTheme="majorHAnsi" w:eastAsia="Times New Roman" w:hAnsiTheme="majorHAnsi" w:cstheme="majorHAnsi"/>
          <w:color w:val="000000"/>
          <w:position w:val="0"/>
          <w:sz w:val="22"/>
          <w:szCs w:val="22"/>
          <w:lang w:val="en-GB" w:eastAsia="en-GB"/>
        </w:rPr>
        <w:t>.</w:t>
      </w:r>
      <w:r w:rsidRPr="0055318F">
        <w:rPr>
          <w:rFonts w:asciiTheme="majorHAnsi" w:eastAsia="Times New Roman" w:hAnsiTheme="majorHAnsi" w:cstheme="majorHAnsi"/>
          <w:color w:val="000000"/>
          <w:position w:val="0"/>
          <w:sz w:val="22"/>
          <w:szCs w:val="22"/>
          <w:lang w:val="en-GB" w:eastAsia="en-GB"/>
        </w:rPr>
        <w:t> </w:t>
      </w:r>
    </w:p>
    <w:p w:rsidR="0055318F" w:rsidRPr="0055318F" w:rsidRDefault="0055318F" w:rsidP="00342BD8">
      <w:pPr>
        <w:suppressAutoHyphens w:val="0"/>
        <w:spacing w:before="360" w:after="0" w:line="240" w:lineRule="auto"/>
        <w:ind w:leftChars="0" w:left="360" w:right="638"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The Genesis Education Trust has worked alongside schools and other organisations to develop guidance to support the implementation of RSE into the curriculum from September 2020. </w:t>
      </w:r>
    </w:p>
    <w:p w:rsidR="008452DF" w:rsidRPr="002F7364" w:rsidRDefault="007B5090" w:rsidP="00342BD8">
      <w:pPr>
        <w:suppressAutoHyphens w:val="0"/>
        <w:spacing w:before="360" w:after="0" w:line="240" w:lineRule="auto"/>
        <w:ind w:leftChars="0" w:left="360" w:right="82" w:firstLineChars="0" w:firstLine="0"/>
        <w:jc w:val="both"/>
        <w:textDirection w:val="lrTb"/>
        <w:textAlignment w:val="auto"/>
        <w:outlineLvl w:val="9"/>
        <w:rPr>
          <w:rFonts w:asciiTheme="majorHAnsi" w:eastAsia="Times New Roman" w:hAnsiTheme="majorHAnsi" w:cstheme="majorHAnsi"/>
          <w:color w:val="000000"/>
          <w:position w:val="0"/>
          <w:sz w:val="22"/>
          <w:szCs w:val="22"/>
          <w:lang w:val="en-GB" w:eastAsia="en-GB"/>
        </w:rPr>
      </w:pPr>
      <w:r>
        <w:rPr>
          <w:rFonts w:asciiTheme="majorHAnsi" w:eastAsia="Times New Roman" w:hAnsiTheme="majorHAnsi" w:cstheme="majorHAnsi"/>
          <w:color w:val="000000"/>
          <w:position w:val="0"/>
          <w:sz w:val="22"/>
          <w:szCs w:val="22"/>
          <w:lang w:val="en-GB" w:eastAsia="en-GB"/>
        </w:rPr>
        <w:t xml:space="preserve">3. </w:t>
      </w:r>
      <w:r w:rsidR="0055318F" w:rsidRPr="007B5090">
        <w:rPr>
          <w:rFonts w:asciiTheme="majorHAnsi" w:eastAsia="Times New Roman" w:hAnsiTheme="majorHAnsi" w:cstheme="majorHAnsi"/>
          <w:color w:val="000000"/>
          <w:position w:val="0"/>
          <w:sz w:val="22"/>
          <w:szCs w:val="22"/>
          <w:lang w:val="en-GB" w:eastAsia="en-GB"/>
        </w:rPr>
        <w:t xml:space="preserve">The essential understanding of how to be healthy will be followed through from Reception up to Year 6, with an increased focus on risk taking behaviours such as </w:t>
      </w:r>
      <w:r w:rsidR="008452DF" w:rsidRPr="007B5090">
        <w:rPr>
          <w:rFonts w:asciiTheme="majorHAnsi" w:eastAsia="Times New Roman" w:hAnsiTheme="majorHAnsi" w:cstheme="majorHAnsi"/>
          <w:color w:val="000000"/>
          <w:position w:val="0"/>
          <w:sz w:val="22"/>
          <w:szCs w:val="22"/>
          <w:lang w:val="en-GB" w:eastAsia="en-GB"/>
        </w:rPr>
        <w:t>the</w:t>
      </w:r>
      <w:r w:rsidR="0055318F" w:rsidRPr="007B5090">
        <w:rPr>
          <w:rFonts w:asciiTheme="majorHAnsi" w:eastAsia="Times New Roman" w:hAnsiTheme="majorHAnsi" w:cstheme="majorHAnsi"/>
          <w:color w:val="000000"/>
          <w:position w:val="0"/>
          <w:sz w:val="22"/>
          <w:szCs w:val="22"/>
          <w:lang w:val="en-GB" w:eastAsia="en-GB"/>
        </w:rPr>
        <w:t xml:space="preserve"> effects of substance misuse, as well as introducing basic knowledge about intimate relationships and sex. </w:t>
      </w:r>
    </w:p>
    <w:p w:rsidR="0055318F" w:rsidRPr="008452DF" w:rsidRDefault="0055318F" w:rsidP="00342BD8">
      <w:pPr>
        <w:pStyle w:val="ListParagraph"/>
        <w:suppressAutoHyphens w:val="0"/>
        <w:spacing w:before="360" w:after="0" w:line="240" w:lineRule="auto"/>
        <w:ind w:leftChars="0" w:right="82"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8452DF">
        <w:rPr>
          <w:rFonts w:asciiTheme="majorHAnsi" w:eastAsia="Times New Roman" w:hAnsiTheme="majorHAnsi" w:cstheme="majorHAnsi"/>
          <w:color w:val="000000"/>
          <w:position w:val="0"/>
          <w:sz w:val="22"/>
          <w:szCs w:val="22"/>
          <w:lang w:val="en-GB" w:eastAsia="en-GB"/>
        </w:rPr>
        <w:t>Teaching about mental wellbeing is central to RSE as parents and schools prioritise highly their children’s happiness. The Genesis Education Trust views RSE as fundamental to many aspects of school life – helping to foster pupil wellbeing and develop resilience and character which leads to pupils becoming happy, successful and productive members of society. Children need to believe they can achieve goals, both academic and personal; they</w:t>
      </w:r>
      <w:r w:rsidR="002F7364">
        <w:rPr>
          <w:rFonts w:asciiTheme="majorHAnsi" w:eastAsia="Times New Roman" w:hAnsiTheme="majorHAnsi" w:cstheme="majorHAnsi"/>
          <w:color w:val="000000"/>
          <w:position w:val="0"/>
          <w:sz w:val="22"/>
          <w:szCs w:val="22"/>
          <w:lang w:val="en-GB" w:eastAsia="en-GB"/>
        </w:rPr>
        <w:t xml:space="preserve"> can</w:t>
      </w:r>
      <w:r w:rsidRPr="008452DF">
        <w:rPr>
          <w:rFonts w:asciiTheme="majorHAnsi" w:eastAsia="Times New Roman" w:hAnsiTheme="majorHAnsi" w:cstheme="majorHAnsi"/>
          <w:color w:val="000000"/>
          <w:position w:val="0"/>
          <w:sz w:val="22"/>
          <w:szCs w:val="22"/>
          <w:lang w:val="en-GB" w:eastAsia="en-GB"/>
        </w:rPr>
        <w:t xml:space="preserve"> benefit from sticking to tasks that help them achieve those goals, even when the reward may be distant or uncertain;</w:t>
      </w:r>
      <w:r w:rsidR="002F7364">
        <w:rPr>
          <w:rFonts w:asciiTheme="majorHAnsi" w:eastAsia="Times New Roman" w:hAnsiTheme="majorHAnsi" w:cstheme="majorHAnsi"/>
          <w:color w:val="000000"/>
          <w:position w:val="0"/>
          <w:sz w:val="22"/>
          <w:szCs w:val="22"/>
          <w:lang w:val="en-GB" w:eastAsia="en-GB"/>
        </w:rPr>
        <w:t xml:space="preserve"> they can</w:t>
      </w:r>
      <w:r w:rsidRPr="008452DF">
        <w:rPr>
          <w:rFonts w:asciiTheme="majorHAnsi" w:eastAsia="Times New Roman" w:hAnsiTheme="majorHAnsi" w:cstheme="majorHAnsi"/>
          <w:color w:val="000000"/>
          <w:position w:val="0"/>
          <w:sz w:val="22"/>
          <w:szCs w:val="22"/>
          <w:lang w:val="en-GB" w:eastAsia="en-GB"/>
        </w:rPr>
        <w:t xml:space="preserve"> learn to recover from knocks and challenging periods in their lives. Personal attributes, such as kindness, integrity, generosity and honesty, will be promoted through effective RSE. </w:t>
      </w:r>
    </w:p>
    <w:p w:rsidR="0055318F" w:rsidRPr="0055318F" w:rsidRDefault="0055318F" w:rsidP="00342BD8">
      <w:pPr>
        <w:suppressAutoHyphens w:val="0"/>
        <w:spacing w:before="360" w:after="0" w:line="240" w:lineRule="auto"/>
        <w:ind w:leftChars="0" w:left="360" w:right="82"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 xml:space="preserve">4. A number of </w:t>
      </w:r>
      <w:r w:rsidR="008452DF">
        <w:rPr>
          <w:rFonts w:asciiTheme="majorHAnsi" w:eastAsia="Times New Roman" w:hAnsiTheme="majorHAnsi" w:cstheme="majorHAnsi"/>
          <w:color w:val="000000"/>
          <w:position w:val="0"/>
          <w:sz w:val="22"/>
          <w:szCs w:val="22"/>
          <w:lang w:val="en-GB" w:eastAsia="en-GB"/>
        </w:rPr>
        <w:t>consultations with professionals have</w:t>
      </w:r>
      <w:r w:rsidRPr="0055318F">
        <w:rPr>
          <w:rFonts w:asciiTheme="majorHAnsi" w:eastAsia="Times New Roman" w:hAnsiTheme="majorHAnsi" w:cstheme="majorHAnsi"/>
          <w:color w:val="000000"/>
          <w:position w:val="0"/>
          <w:sz w:val="22"/>
          <w:szCs w:val="22"/>
          <w:lang w:val="en-GB" w:eastAsia="en-GB"/>
        </w:rPr>
        <w:t xml:space="preserve"> been held to consider the implementatio</w:t>
      </w:r>
      <w:r w:rsidR="008452DF">
        <w:rPr>
          <w:rFonts w:asciiTheme="majorHAnsi" w:eastAsia="Times New Roman" w:hAnsiTheme="majorHAnsi" w:cstheme="majorHAnsi"/>
          <w:color w:val="000000"/>
          <w:position w:val="0"/>
          <w:sz w:val="22"/>
          <w:szCs w:val="22"/>
          <w:lang w:val="en-GB" w:eastAsia="en-GB"/>
        </w:rPr>
        <w:t>n of the new Guidance and Genesis Education Trust</w:t>
      </w:r>
      <w:r w:rsidRPr="0055318F">
        <w:rPr>
          <w:rFonts w:asciiTheme="majorHAnsi" w:eastAsia="Times New Roman" w:hAnsiTheme="majorHAnsi" w:cstheme="majorHAnsi"/>
          <w:color w:val="000000"/>
          <w:position w:val="0"/>
          <w:sz w:val="22"/>
          <w:szCs w:val="22"/>
          <w:lang w:val="en-GB" w:eastAsia="en-GB"/>
        </w:rPr>
        <w:t xml:space="preserve"> supports the outcomes of these sessions: </w:t>
      </w:r>
    </w:p>
    <w:p w:rsidR="00131FCD" w:rsidRPr="00131FCD" w:rsidRDefault="0055318F" w:rsidP="00342BD8">
      <w:pPr>
        <w:pStyle w:val="ListParagraph"/>
        <w:numPr>
          <w:ilvl w:val="0"/>
          <w:numId w:val="15"/>
        </w:numPr>
        <w:suppressAutoHyphens w:val="0"/>
        <w:spacing w:before="355" w:after="0" w:line="240" w:lineRule="auto"/>
        <w:ind w:leftChars="0" w:right="43" w:firstLineChars="0"/>
        <w:jc w:val="both"/>
        <w:textDirection w:val="lrTb"/>
        <w:textAlignment w:val="auto"/>
        <w:outlineLvl w:val="9"/>
        <w:rPr>
          <w:rFonts w:asciiTheme="majorHAnsi" w:eastAsia="Times New Roman" w:hAnsiTheme="majorHAnsi" w:cstheme="majorHAnsi"/>
          <w:position w:val="0"/>
          <w:sz w:val="24"/>
          <w:lang w:val="en-GB" w:eastAsia="en-GB"/>
        </w:rPr>
      </w:pPr>
      <w:r w:rsidRPr="00131FCD">
        <w:rPr>
          <w:rFonts w:asciiTheme="majorHAnsi" w:eastAsia="Times New Roman" w:hAnsiTheme="majorHAnsi" w:cstheme="majorHAnsi"/>
          <w:color w:val="000000"/>
          <w:position w:val="0"/>
          <w:sz w:val="22"/>
          <w:szCs w:val="22"/>
          <w:lang w:val="en-GB" w:eastAsia="en-GB"/>
        </w:rPr>
        <w:t xml:space="preserve">Aiming to </w:t>
      </w:r>
      <w:r w:rsidRPr="00131FCD">
        <w:rPr>
          <w:rFonts w:ascii="Calibri" w:eastAsia="Times New Roman" w:hAnsi="Calibri" w:cs="Calibri"/>
          <w:color w:val="000000"/>
          <w:position w:val="0"/>
          <w:sz w:val="22"/>
          <w:szCs w:val="22"/>
          <w:lang w:val="en-GB" w:eastAsia="en-GB"/>
        </w:rPr>
        <w:t>‘</w:t>
      </w:r>
      <w:r w:rsidRPr="00131FCD">
        <w:rPr>
          <w:rFonts w:asciiTheme="majorHAnsi" w:eastAsia="Times New Roman" w:hAnsiTheme="majorHAnsi" w:cstheme="majorHAnsi"/>
          <w:color w:val="000000"/>
          <w:position w:val="0"/>
          <w:sz w:val="22"/>
          <w:szCs w:val="22"/>
          <w:lang w:val="en-GB" w:eastAsia="en-GB"/>
        </w:rPr>
        <w:t>Help children to keep themselves safe and understand what is age-appropriate or not – both on and off- line’; </w:t>
      </w:r>
    </w:p>
    <w:p w:rsidR="00131FCD" w:rsidRPr="00131FCD" w:rsidRDefault="0055318F" w:rsidP="00342BD8">
      <w:pPr>
        <w:pStyle w:val="ListParagraph"/>
        <w:numPr>
          <w:ilvl w:val="0"/>
          <w:numId w:val="15"/>
        </w:numPr>
        <w:suppressAutoHyphens w:val="0"/>
        <w:spacing w:before="355" w:after="0" w:line="240" w:lineRule="auto"/>
        <w:ind w:leftChars="0" w:right="43" w:firstLineChars="0"/>
        <w:jc w:val="both"/>
        <w:textDirection w:val="lrTb"/>
        <w:textAlignment w:val="auto"/>
        <w:outlineLvl w:val="9"/>
        <w:rPr>
          <w:rFonts w:asciiTheme="majorHAnsi" w:eastAsia="Times New Roman" w:hAnsiTheme="majorHAnsi" w:cstheme="majorHAnsi"/>
          <w:position w:val="0"/>
          <w:sz w:val="24"/>
          <w:lang w:val="en-GB" w:eastAsia="en-GB"/>
        </w:rPr>
      </w:pPr>
      <w:r w:rsidRPr="00131FCD">
        <w:rPr>
          <w:rFonts w:asciiTheme="majorHAnsi" w:eastAsia="Times New Roman" w:hAnsiTheme="majorHAnsi" w:cstheme="majorHAnsi"/>
          <w:color w:val="000000"/>
          <w:position w:val="0"/>
          <w:sz w:val="22"/>
          <w:szCs w:val="22"/>
          <w:lang w:val="en-GB" w:eastAsia="en-GB"/>
        </w:rPr>
        <w:t xml:space="preserve">Believing that </w:t>
      </w:r>
      <w:r w:rsidRPr="00131FCD">
        <w:rPr>
          <w:rFonts w:ascii="Calibri" w:eastAsia="Times New Roman" w:hAnsi="Calibri" w:cs="Calibri"/>
          <w:color w:val="000000"/>
          <w:position w:val="0"/>
          <w:sz w:val="22"/>
          <w:szCs w:val="22"/>
          <w:lang w:val="en-GB" w:eastAsia="en-GB"/>
        </w:rPr>
        <w:t>‘</w:t>
      </w:r>
      <w:r w:rsidRPr="00131FCD">
        <w:rPr>
          <w:rFonts w:asciiTheme="majorHAnsi" w:eastAsia="Times New Roman" w:hAnsiTheme="majorHAnsi" w:cstheme="majorHAnsi"/>
          <w:color w:val="000000"/>
          <w:position w:val="0"/>
          <w:sz w:val="22"/>
          <w:szCs w:val="22"/>
          <w:lang w:val="en-GB" w:eastAsia="en-GB"/>
        </w:rPr>
        <w:t>The school believes that in Year 6 children have the right to be prepared to live a healthy, safe, fulfilled and balanced life and so we will be teaching some aspects of sex education’; </w:t>
      </w:r>
    </w:p>
    <w:p w:rsidR="00131FCD" w:rsidRPr="00131FCD" w:rsidRDefault="0055318F" w:rsidP="00342BD8">
      <w:pPr>
        <w:pStyle w:val="ListParagraph"/>
        <w:numPr>
          <w:ilvl w:val="0"/>
          <w:numId w:val="15"/>
        </w:numPr>
        <w:suppressAutoHyphens w:val="0"/>
        <w:spacing w:before="355" w:after="0" w:line="240" w:lineRule="auto"/>
        <w:ind w:leftChars="0" w:right="43" w:firstLineChars="0"/>
        <w:jc w:val="both"/>
        <w:textDirection w:val="lrTb"/>
        <w:textAlignment w:val="auto"/>
        <w:outlineLvl w:val="9"/>
        <w:rPr>
          <w:rFonts w:asciiTheme="majorHAnsi" w:eastAsia="Times New Roman" w:hAnsiTheme="majorHAnsi" w:cstheme="majorHAnsi"/>
          <w:position w:val="0"/>
          <w:sz w:val="24"/>
          <w:lang w:val="en-GB" w:eastAsia="en-GB"/>
        </w:rPr>
      </w:pPr>
      <w:r w:rsidRPr="00131FCD">
        <w:rPr>
          <w:rFonts w:asciiTheme="majorHAnsi" w:eastAsia="Times New Roman" w:hAnsiTheme="majorHAnsi" w:cstheme="majorHAnsi"/>
          <w:color w:val="000000"/>
          <w:position w:val="0"/>
          <w:sz w:val="22"/>
          <w:szCs w:val="22"/>
          <w:lang w:val="en-GB" w:eastAsia="en-GB"/>
        </w:rPr>
        <w:t xml:space="preserve">Further defining RSE as </w:t>
      </w:r>
      <w:r w:rsidRPr="00131FCD">
        <w:rPr>
          <w:rFonts w:ascii="Calibri" w:eastAsia="Times New Roman" w:hAnsi="Calibri" w:cs="Calibri"/>
          <w:color w:val="000000"/>
          <w:position w:val="0"/>
          <w:sz w:val="22"/>
          <w:szCs w:val="22"/>
          <w:lang w:val="en-GB" w:eastAsia="en-GB"/>
        </w:rPr>
        <w:t>‘</w:t>
      </w:r>
      <w:r w:rsidR="002F7364">
        <w:rPr>
          <w:rFonts w:asciiTheme="majorHAnsi" w:eastAsia="Times New Roman" w:hAnsiTheme="majorHAnsi" w:cstheme="majorHAnsi"/>
          <w:color w:val="000000"/>
          <w:position w:val="0"/>
          <w:sz w:val="22"/>
          <w:szCs w:val="22"/>
          <w:lang w:val="en-GB" w:eastAsia="en-GB"/>
        </w:rPr>
        <w:t>L</w:t>
      </w:r>
      <w:r w:rsidRPr="00131FCD">
        <w:rPr>
          <w:rFonts w:asciiTheme="majorHAnsi" w:eastAsia="Times New Roman" w:hAnsiTheme="majorHAnsi" w:cstheme="majorHAnsi"/>
          <w:color w:val="000000"/>
          <w:position w:val="0"/>
          <w:sz w:val="22"/>
          <w:szCs w:val="22"/>
          <w:lang w:val="en-GB" w:eastAsia="en-GB"/>
        </w:rPr>
        <w:t>earning about different family structures and healthy</w:t>
      </w:r>
      <w:r w:rsidRPr="00131FCD">
        <w:rPr>
          <w:rFonts w:ascii="Calibri" w:eastAsia="Times New Roman" w:hAnsi="Calibri" w:cs="Calibri"/>
          <w:color w:val="000000"/>
          <w:position w:val="0"/>
          <w:sz w:val="22"/>
          <w:szCs w:val="22"/>
          <w:lang w:val="en-GB" w:eastAsia="en-GB"/>
        </w:rPr>
        <w:t> </w:t>
      </w:r>
      <w:r w:rsidRPr="00131FCD">
        <w:rPr>
          <w:rFonts w:asciiTheme="majorHAnsi" w:eastAsia="Times New Roman" w:hAnsiTheme="majorHAnsi" w:cstheme="majorHAnsi"/>
          <w:color w:val="000000"/>
          <w:position w:val="0"/>
          <w:sz w:val="22"/>
          <w:szCs w:val="22"/>
          <w:lang w:val="en-GB" w:eastAsia="en-GB"/>
        </w:rPr>
        <w:t>relationships’. This should include exploring various family structures from different ethnic backgrounds, living within an extended family (e</w:t>
      </w:r>
      <w:r w:rsidR="002F7364">
        <w:rPr>
          <w:rFonts w:asciiTheme="majorHAnsi" w:eastAsia="Times New Roman" w:hAnsiTheme="majorHAnsi" w:cstheme="majorHAnsi"/>
          <w:color w:val="000000"/>
          <w:position w:val="0"/>
          <w:sz w:val="22"/>
          <w:szCs w:val="22"/>
          <w:lang w:val="en-GB" w:eastAsia="en-GB"/>
        </w:rPr>
        <w:t>.</w:t>
      </w:r>
      <w:r w:rsidRPr="00131FCD">
        <w:rPr>
          <w:rFonts w:asciiTheme="majorHAnsi" w:eastAsia="Times New Roman" w:hAnsiTheme="majorHAnsi" w:cstheme="majorHAnsi"/>
          <w:color w:val="000000"/>
          <w:position w:val="0"/>
          <w:sz w:val="22"/>
          <w:szCs w:val="22"/>
          <w:lang w:val="en-GB" w:eastAsia="en-GB"/>
        </w:rPr>
        <w:t>g</w:t>
      </w:r>
      <w:r w:rsidR="002F7364">
        <w:rPr>
          <w:rFonts w:asciiTheme="majorHAnsi" w:eastAsia="Times New Roman" w:hAnsiTheme="majorHAnsi" w:cstheme="majorHAnsi"/>
          <w:color w:val="000000"/>
          <w:position w:val="0"/>
          <w:sz w:val="22"/>
          <w:szCs w:val="22"/>
          <w:lang w:val="en-GB" w:eastAsia="en-GB"/>
        </w:rPr>
        <w:t>.</w:t>
      </w:r>
      <w:r w:rsidRPr="00131FCD">
        <w:rPr>
          <w:rFonts w:asciiTheme="majorHAnsi" w:eastAsia="Times New Roman" w:hAnsiTheme="majorHAnsi" w:cstheme="majorHAnsi"/>
          <w:color w:val="000000"/>
          <w:position w:val="0"/>
          <w:sz w:val="22"/>
          <w:szCs w:val="22"/>
          <w:lang w:val="en-GB" w:eastAsia="en-GB"/>
        </w:rPr>
        <w:t xml:space="preserve"> grandparents), fostering arrangements and ‘step-parent’ arrangements; </w:t>
      </w:r>
    </w:p>
    <w:p w:rsidR="00131FCD" w:rsidRPr="00131FCD" w:rsidRDefault="0055318F" w:rsidP="00342BD8">
      <w:pPr>
        <w:pStyle w:val="ListParagraph"/>
        <w:numPr>
          <w:ilvl w:val="0"/>
          <w:numId w:val="15"/>
        </w:numPr>
        <w:suppressAutoHyphens w:val="0"/>
        <w:spacing w:before="355" w:after="0" w:line="240" w:lineRule="auto"/>
        <w:ind w:leftChars="0" w:right="43" w:firstLineChars="0"/>
        <w:jc w:val="both"/>
        <w:textDirection w:val="lrTb"/>
        <w:textAlignment w:val="auto"/>
        <w:outlineLvl w:val="9"/>
        <w:rPr>
          <w:rFonts w:asciiTheme="majorHAnsi" w:eastAsia="Times New Roman" w:hAnsiTheme="majorHAnsi" w:cstheme="majorHAnsi"/>
          <w:position w:val="0"/>
          <w:sz w:val="24"/>
          <w:lang w:val="en-GB" w:eastAsia="en-GB"/>
        </w:rPr>
      </w:pPr>
      <w:r w:rsidRPr="00131FCD">
        <w:rPr>
          <w:rFonts w:asciiTheme="majorHAnsi" w:eastAsia="Times New Roman" w:hAnsiTheme="majorHAnsi" w:cstheme="majorHAnsi"/>
          <w:color w:val="000000"/>
          <w:position w:val="0"/>
          <w:sz w:val="22"/>
          <w:szCs w:val="22"/>
          <w:lang w:val="en-GB" w:eastAsia="en-GB"/>
        </w:rPr>
        <w:t xml:space="preserve">Clarifying that </w:t>
      </w:r>
      <w:r w:rsidRPr="00131FCD">
        <w:rPr>
          <w:rFonts w:ascii="Calibri" w:eastAsia="Times New Roman" w:hAnsi="Calibri" w:cs="Calibri"/>
          <w:color w:val="000000"/>
          <w:position w:val="0"/>
          <w:sz w:val="22"/>
          <w:szCs w:val="22"/>
          <w:lang w:val="en-GB" w:eastAsia="en-GB"/>
        </w:rPr>
        <w:t>‘</w:t>
      </w:r>
      <w:r w:rsidRPr="00131FCD">
        <w:rPr>
          <w:rFonts w:asciiTheme="majorHAnsi" w:eastAsia="Times New Roman" w:hAnsiTheme="majorHAnsi" w:cstheme="majorHAnsi"/>
          <w:color w:val="000000"/>
          <w:position w:val="0"/>
          <w:sz w:val="22"/>
          <w:szCs w:val="22"/>
          <w:lang w:val="en-GB" w:eastAsia="en-GB"/>
        </w:rPr>
        <w:t>In terms of sex education in Year 6, this will focus on conception, where</w:t>
      </w:r>
      <w:r w:rsidRPr="00131FCD">
        <w:rPr>
          <w:rFonts w:ascii="Calibri" w:eastAsia="Times New Roman" w:hAnsi="Calibri" w:cs="Calibri"/>
          <w:color w:val="000000"/>
          <w:position w:val="0"/>
          <w:sz w:val="22"/>
          <w:szCs w:val="22"/>
          <w:lang w:val="en-GB" w:eastAsia="en-GB"/>
        </w:rPr>
        <w:t> </w:t>
      </w:r>
      <w:r w:rsidRPr="00131FCD">
        <w:rPr>
          <w:rFonts w:asciiTheme="majorHAnsi" w:eastAsia="Times New Roman" w:hAnsiTheme="majorHAnsi" w:cstheme="majorHAnsi"/>
          <w:color w:val="000000"/>
          <w:position w:val="0"/>
          <w:sz w:val="22"/>
          <w:szCs w:val="22"/>
          <w:lang w:val="en-GB" w:eastAsia="en-GB"/>
        </w:rPr>
        <w:t>babies come from and the correct anatomical language for genitalia’; </w:t>
      </w:r>
    </w:p>
    <w:p w:rsidR="00131FCD" w:rsidRPr="007B5090" w:rsidRDefault="0055318F" w:rsidP="00342BD8">
      <w:pPr>
        <w:pStyle w:val="ListParagraph"/>
        <w:numPr>
          <w:ilvl w:val="0"/>
          <w:numId w:val="15"/>
        </w:numPr>
        <w:suppressAutoHyphens w:val="0"/>
        <w:spacing w:before="355" w:after="0" w:line="240" w:lineRule="auto"/>
        <w:ind w:leftChars="0" w:right="43" w:firstLineChars="0"/>
        <w:jc w:val="both"/>
        <w:textDirection w:val="lrTb"/>
        <w:textAlignment w:val="auto"/>
        <w:outlineLvl w:val="9"/>
        <w:rPr>
          <w:rFonts w:asciiTheme="majorHAnsi" w:eastAsia="Times New Roman" w:hAnsiTheme="majorHAnsi" w:cstheme="majorHAnsi"/>
          <w:position w:val="0"/>
          <w:sz w:val="24"/>
          <w:lang w:val="en-GB" w:eastAsia="en-GB"/>
        </w:rPr>
      </w:pPr>
      <w:r w:rsidRPr="00131FCD">
        <w:rPr>
          <w:rFonts w:asciiTheme="majorHAnsi" w:eastAsia="Times New Roman" w:hAnsiTheme="majorHAnsi" w:cstheme="majorHAnsi"/>
          <w:color w:val="000000"/>
          <w:position w:val="0"/>
          <w:sz w:val="22"/>
          <w:szCs w:val="22"/>
          <w:lang w:val="en-GB" w:eastAsia="en-GB"/>
        </w:rPr>
        <w:t xml:space="preserve">Stressing that </w:t>
      </w:r>
      <w:r w:rsidRPr="00131FCD">
        <w:rPr>
          <w:rFonts w:ascii="Calibri" w:eastAsia="Times New Roman" w:hAnsi="Calibri" w:cs="Calibri"/>
          <w:color w:val="000000"/>
          <w:position w:val="0"/>
          <w:sz w:val="22"/>
          <w:szCs w:val="22"/>
          <w:lang w:val="en-GB" w:eastAsia="en-GB"/>
        </w:rPr>
        <w:t>‘</w:t>
      </w:r>
      <w:r w:rsidRPr="00131FCD">
        <w:rPr>
          <w:rFonts w:asciiTheme="majorHAnsi" w:eastAsia="Times New Roman" w:hAnsiTheme="majorHAnsi" w:cstheme="majorHAnsi"/>
          <w:color w:val="000000"/>
          <w:position w:val="0"/>
          <w:sz w:val="22"/>
          <w:szCs w:val="22"/>
          <w:lang w:val="en-GB" w:eastAsia="en-GB"/>
        </w:rPr>
        <w:t>All types of relationships will be taught in a sensitive and age-appropriate way, recognising that not all sectors of our community are in agreement with all of these types of relationship or family structures. Teachers may acknowledge this using the following script: </w:t>
      </w:r>
    </w:p>
    <w:p w:rsidR="007B5090" w:rsidRPr="00131FCD" w:rsidRDefault="007B5090" w:rsidP="00342BD8">
      <w:pPr>
        <w:pStyle w:val="ListParagraph"/>
        <w:suppressAutoHyphens w:val="0"/>
        <w:spacing w:before="355" w:after="0" w:line="240" w:lineRule="auto"/>
        <w:ind w:leftChars="0" w:left="1080" w:right="43" w:firstLineChars="0" w:firstLine="0"/>
        <w:jc w:val="both"/>
        <w:textDirection w:val="lrTb"/>
        <w:textAlignment w:val="auto"/>
        <w:outlineLvl w:val="9"/>
        <w:rPr>
          <w:rFonts w:asciiTheme="majorHAnsi" w:eastAsia="Times New Roman" w:hAnsiTheme="majorHAnsi" w:cstheme="majorHAnsi"/>
          <w:position w:val="0"/>
          <w:sz w:val="24"/>
          <w:lang w:val="en-GB" w:eastAsia="en-GB"/>
        </w:rPr>
      </w:pPr>
    </w:p>
    <w:p w:rsidR="0055318F" w:rsidRPr="00131FCD" w:rsidRDefault="0055318F" w:rsidP="00342BD8">
      <w:pPr>
        <w:pStyle w:val="ListParagraph"/>
        <w:numPr>
          <w:ilvl w:val="1"/>
          <w:numId w:val="14"/>
        </w:numPr>
        <w:suppressAutoHyphens w:val="0"/>
        <w:spacing w:before="355" w:after="0" w:line="240" w:lineRule="auto"/>
        <w:ind w:leftChars="0" w:right="43" w:firstLineChars="0"/>
        <w:jc w:val="both"/>
        <w:textDirection w:val="lrTb"/>
        <w:textAlignment w:val="auto"/>
        <w:outlineLvl w:val="9"/>
        <w:rPr>
          <w:rFonts w:asciiTheme="majorHAnsi" w:eastAsia="Times New Roman" w:hAnsiTheme="majorHAnsi" w:cstheme="majorHAnsi"/>
          <w:position w:val="0"/>
          <w:sz w:val="24"/>
          <w:lang w:val="en-GB" w:eastAsia="en-GB"/>
        </w:rPr>
      </w:pPr>
      <w:r w:rsidRPr="00131FCD">
        <w:rPr>
          <w:rFonts w:asciiTheme="majorHAnsi" w:eastAsia="Times New Roman" w:hAnsiTheme="majorHAnsi" w:cstheme="majorHAnsi"/>
          <w:i/>
          <w:iCs/>
          <w:color w:val="000000"/>
          <w:position w:val="0"/>
          <w:sz w:val="22"/>
          <w:szCs w:val="22"/>
          <w:lang w:val="en-GB" w:eastAsia="en-GB"/>
        </w:rPr>
        <w:t>The law in this country allows and respects the right of people to live in different types of family structure. For example, you may come across families where two men</w:t>
      </w:r>
      <w:r w:rsidR="00257637">
        <w:rPr>
          <w:rFonts w:asciiTheme="majorHAnsi" w:eastAsia="Times New Roman" w:hAnsiTheme="majorHAnsi" w:cstheme="majorHAnsi"/>
          <w:i/>
          <w:iCs/>
          <w:color w:val="000000"/>
          <w:position w:val="0"/>
          <w:sz w:val="22"/>
          <w:szCs w:val="22"/>
          <w:lang w:val="en-GB" w:eastAsia="en-GB"/>
        </w:rPr>
        <w:t xml:space="preserve"> or two women</w:t>
      </w:r>
      <w:r w:rsidRPr="00131FCD">
        <w:rPr>
          <w:rFonts w:asciiTheme="majorHAnsi" w:eastAsia="Times New Roman" w:hAnsiTheme="majorHAnsi" w:cstheme="majorHAnsi"/>
          <w:i/>
          <w:iCs/>
          <w:color w:val="000000"/>
          <w:position w:val="0"/>
          <w:sz w:val="22"/>
          <w:szCs w:val="22"/>
          <w:lang w:val="en-GB" w:eastAsia="en-GB"/>
        </w:rPr>
        <w:t xml:space="preserve"> live together or marry and bring up children together or where there is only one parent. These families are allowed under the law in this country and we respect the rights of people to live in different families. If we meet children who live in different sorts of families to those we are familiar with, it is wrong to say bad things about them or to bully them. Like their parents and their families, they are entitled to the same respect as everyone else.’ </w:t>
      </w:r>
    </w:p>
    <w:p w:rsidR="0055318F" w:rsidRPr="0055318F" w:rsidRDefault="0055318F" w:rsidP="00342BD8">
      <w:pPr>
        <w:suppressAutoHyphens w:val="0"/>
        <w:spacing w:before="605" w:after="0" w:line="240" w:lineRule="auto"/>
        <w:ind w:leftChars="0" w:left="0" w:right="2486"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lastRenderedPageBreak/>
        <w:t xml:space="preserve">When dealing with difficult questions, </w:t>
      </w:r>
      <w:r w:rsidR="002F7364">
        <w:rPr>
          <w:rFonts w:asciiTheme="majorHAnsi" w:eastAsia="Times New Roman" w:hAnsiTheme="majorHAnsi" w:cstheme="majorHAnsi"/>
          <w:color w:val="000000"/>
          <w:position w:val="0"/>
          <w:sz w:val="22"/>
          <w:szCs w:val="22"/>
          <w:lang w:val="en-GB" w:eastAsia="en-GB"/>
        </w:rPr>
        <w:t xml:space="preserve">we use </w:t>
      </w:r>
      <w:r w:rsidRPr="0055318F">
        <w:rPr>
          <w:rFonts w:asciiTheme="majorHAnsi" w:eastAsia="Times New Roman" w:hAnsiTheme="majorHAnsi" w:cstheme="majorHAnsi"/>
          <w:color w:val="000000"/>
          <w:position w:val="0"/>
          <w:sz w:val="22"/>
          <w:szCs w:val="22"/>
          <w:lang w:val="en-GB" w:eastAsia="en-GB"/>
        </w:rPr>
        <w:t>the following advice: </w:t>
      </w:r>
    </w:p>
    <w:p w:rsidR="0055318F" w:rsidRPr="0055318F" w:rsidRDefault="0055318F" w:rsidP="00342BD8">
      <w:pPr>
        <w:suppressAutoHyphens w:val="0"/>
        <w:spacing w:before="192" w:after="0" w:line="240" w:lineRule="auto"/>
        <w:ind w:leftChars="0" w:left="360" w:right="547"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Segoe UI Symbol" w:eastAsia="Times New Roman" w:hAnsi="Segoe UI Symbol" w:cs="Segoe UI Symbol"/>
          <w:color w:val="000000"/>
          <w:position w:val="0"/>
          <w:sz w:val="22"/>
          <w:szCs w:val="22"/>
          <w:lang w:val="en-GB" w:eastAsia="en-GB"/>
        </w:rPr>
        <w:t>➢</w:t>
      </w:r>
      <w:r w:rsidRPr="0055318F">
        <w:rPr>
          <w:rFonts w:asciiTheme="majorHAnsi" w:eastAsia="Times New Roman" w:hAnsiTheme="majorHAnsi" w:cstheme="majorHAnsi"/>
          <w:color w:val="000000"/>
          <w:position w:val="0"/>
          <w:sz w:val="22"/>
          <w:szCs w:val="22"/>
          <w:lang w:val="en-GB" w:eastAsia="en-GB"/>
        </w:rPr>
        <w:t xml:space="preserve"> </w:t>
      </w:r>
      <w:r w:rsidRPr="0055318F">
        <w:rPr>
          <w:rFonts w:asciiTheme="majorHAnsi" w:eastAsia="Times New Roman" w:hAnsiTheme="majorHAnsi" w:cstheme="majorHAnsi"/>
          <w:i/>
          <w:iCs/>
          <w:color w:val="000000"/>
          <w:position w:val="0"/>
          <w:sz w:val="22"/>
          <w:szCs w:val="22"/>
          <w:lang w:val="en-GB" w:eastAsia="en-GB"/>
        </w:rPr>
        <w:t>Primary aged pupils will often ask their teachers or other adults questions pertaining to health, relationships and sex which go beyond what is set out in the curriculum. Children whose questions go unanswered may turn to inappropriate sources of information, including the internet and other children. Children will, therefore, need a graduated age-appropriate response. </w:t>
      </w:r>
    </w:p>
    <w:p w:rsidR="0055318F" w:rsidRPr="0055318F" w:rsidRDefault="0055318F" w:rsidP="00342BD8">
      <w:pPr>
        <w:suppressAutoHyphens w:val="0"/>
        <w:spacing w:before="192" w:after="0" w:line="240" w:lineRule="auto"/>
        <w:ind w:leftChars="0" w:left="360" w:right="10"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Segoe UI Symbol" w:eastAsia="Times New Roman" w:hAnsi="Segoe UI Symbol" w:cs="Segoe UI Symbol"/>
          <w:color w:val="000000"/>
          <w:position w:val="0"/>
          <w:sz w:val="22"/>
          <w:szCs w:val="22"/>
          <w:lang w:val="en-GB" w:eastAsia="en-GB"/>
        </w:rPr>
        <w:t>➢</w:t>
      </w:r>
      <w:r w:rsidRPr="0055318F">
        <w:rPr>
          <w:rFonts w:asciiTheme="majorHAnsi" w:eastAsia="Times New Roman" w:hAnsiTheme="majorHAnsi" w:cstheme="majorHAnsi"/>
          <w:color w:val="000000"/>
          <w:position w:val="0"/>
          <w:sz w:val="22"/>
          <w:szCs w:val="22"/>
          <w:lang w:val="en-GB" w:eastAsia="en-GB"/>
        </w:rPr>
        <w:t xml:space="preserve"> </w:t>
      </w:r>
      <w:r w:rsidRPr="0055318F">
        <w:rPr>
          <w:rFonts w:asciiTheme="majorHAnsi" w:eastAsia="Times New Roman" w:hAnsiTheme="majorHAnsi" w:cstheme="majorHAnsi"/>
          <w:i/>
          <w:iCs/>
          <w:color w:val="000000"/>
          <w:position w:val="0"/>
          <w:sz w:val="22"/>
          <w:szCs w:val="22"/>
          <w:lang w:val="en-GB" w:eastAsia="en-GB"/>
        </w:rPr>
        <w:t>The focus for teachers should be on the subject matter planned. Questions of this nature should not generally be answered in front of the whole class. Strategies include offering a 1:1 session outside of the lesson, referring to another more senior member of staff, offering a simple holding answer or mentioning the question to the parents at the end of the day. Teachers should be aware that such questions may raise a safeguarding concern at which point the school’s Safeguarding Policy will apply</w:t>
      </w:r>
      <w:r w:rsidRPr="0055318F">
        <w:rPr>
          <w:rFonts w:asciiTheme="majorHAnsi" w:eastAsia="Times New Roman" w:hAnsiTheme="majorHAnsi" w:cstheme="majorHAnsi"/>
          <w:i/>
          <w:iCs/>
          <w:color w:val="000000"/>
          <w:position w:val="0"/>
          <w:sz w:val="32"/>
          <w:szCs w:val="32"/>
          <w:lang w:val="en-GB" w:eastAsia="en-GB"/>
        </w:rPr>
        <w:t>; </w:t>
      </w:r>
    </w:p>
    <w:p w:rsidR="0055318F" w:rsidRPr="0055318F" w:rsidRDefault="0055318F" w:rsidP="00342BD8">
      <w:pPr>
        <w:suppressAutoHyphens w:val="0"/>
        <w:spacing w:before="221" w:after="0" w:line="240" w:lineRule="auto"/>
        <w:ind w:leftChars="0" w:left="360"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Segoe UI Symbol" w:eastAsia="Times New Roman" w:hAnsi="Segoe UI Symbol" w:cs="Segoe UI Symbol"/>
          <w:color w:val="000000"/>
          <w:position w:val="0"/>
          <w:sz w:val="22"/>
          <w:szCs w:val="22"/>
          <w:lang w:val="en-GB" w:eastAsia="en-GB"/>
        </w:rPr>
        <w:t>➢</w:t>
      </w:r>
      <w:r w:rsidRPr="0055318F">
        <w:rPr>
          <w:rFonts w:asciiTheme="majorHAnsi" w:eastAsia="Times New Roman" w:hAnsiTheme="majorHAnsi" w:cstheme="majorHAnsi"/>
          <w:color w:val="000000"/>
          <w:position w:val="0"/>
          <w:sz w:val="22"/>
          <w:szCs w:val="22"/>
          <w:lang w:val="en-GB" w:eastAsia="en-GB"/>
        </w:rPr>
        <w:t xml:space="preserve"> Where appropriate, using a provider such as 1Decision to assist with resources.</w:t>
      </w:r>
      <w:r w:rsidRPr="0055318F">
        <w:rPr>
          <w:rFonts w:ascii="Calibri" w:eastAsia="Times New Roman" w:hAnsi="Calibri" w:cs="Calibri"/>
          <w:color w:val="000000"/>
          <w:position w:val="0"/>
          <w:sz w:val="22"/>
          <w:szCs w:val="22"/>
          <w:lang w:val="en-GB" w:eastAsia="en-GB"/>
        </w:rPr>
        <w:t> </w:t>
      </w:r>
    </w:p>
    <w:p w:rsidR="0055318F" w:rsidRPr="0055318F" w:rsidRDefault="0055318F" w:rsidP="00342BD8">
      <w:pPr>
        <w:suppressAutoHyphens w:val="0"/>
        <w:spacing w:before="360" w:after="0" w:line="240" w:lineRule="auto"/>
        <w:ind w:leftChars="0" w:left="0" w:right="82"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5. Schools should comply with the National Curriculum requirements in relation to RSE. The Genesis Education Trust is pleased that the Government has now made the teaching of relationships in primary schools and RSE in secondary schools compulsory. Health education is an important addition to the curriculum. </w:t>
      </w:r>
    </w:p>
    <w:p w:rsidR="0055318F" w:rsidRPr="0055318F" w:rsidRDefault="0055318F" w:rsidP="00342BD8">
      <w:pPr>
        <w:suppressAutoHyphens w:val="0"/>
        <w:spacing w:before="360" w:after="0" w:line="240" w:lineRule="auto"/>
        <w:ind w:leftChars="0" w:left="0" w:right="82"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The new DfE Guidance helpfully emphasises the importance of inclusive education and covers crucial subjects like consent, different types of families and relationships, safe and respectful relationships, menstrual health, mental health and online safety. </w:t>
      </w:r>
    </w:p>
    <w:p w:rsidR="0055318F" w:rsidRPr="0055318F" w:rsidRDefault="0055318F" w:rsidP="00342BD8">
      <w:pPr>
        <w:suppressAutoHyphens w:val="0"/>
        <w:spacing w:before="360" w:after="0" w:line="240" w:lineRule="auto"/>
        <w:ind w:leftChars="0" w:left="0" w:right="82"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 xml:space="preserve">The Genesis Education Trust believes that all children and young people have a fundamental right </w:t>
      </w:r>
      <w:r w:rsidR="0024554D">
        <w:rPr>
          <w:rFonts w:asciiTheme="majorHAnsi" w:eastAsia="Times New Roman" w:hAnsiTheme="majorHAnsi" w:cstheme="majorHAnsi"/>
          <w:color w:val="000000"/>
          <w:position w:val="0"/>
          <w:sz w:val="22"/>
          <w:szCs w:val="22"/>
          <w:lang w:val="en-GB" w:eastAsia="en-GB"/>
        </w:rPr>
        <w:t>to high quality, comprehensive Relationship and Sex E</w:t>
      </w:r>
      <w:r w:rsidRPr="0055318F">
        <w:rPr>
          <w:rFonts w:asciiTheme="majorHAnsi" w:eastAsia="Times New Roman" w:hAnsiTheme="majorHAnsi" w:cstheme="majorHAnsi"/>
          <w:color w:val="000000"/>
          <w:position w:val="0"/>
          <w:sz w:val="22"/>
          <w:szCs w:val="22"/>
          <w:lang w:val="en-GB" w:eastAsia="en-GB"/>
        </w:rPr>
        <w:t>ducation which promotes good health and equal and enjoyable relationships. </w:t>
      </w:r>
    </w:p>
    <w:p w:rsidR="0055318F" w:rsidRPr="0055318F" w:rsidRDefault="0055318F" w:rsidP="00342BD8">
      <w:pPr>
        <w:suppressAutoHyphens w:val="0"/>
        <w:spacing w:before="360" w:after="0" w:line="240" w:lineRule="auto"/>
        <w:ind w:leftChars="0" w:left="0"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 xml:space="preserve">6. The Genesis Education Trust is aware that primary schools are not required to teach sex education but believes </w:t>
      </w:r>
      <w:r w:rsidR="0024554D">
        <w:rPr>
          <w:rFonts w:asciiTheme="majorHAnsi" w:eastAsia="Times New Roman" w:hAnsiTheme="majorHAnsi" w:cstheme="majorHAnsi"/>
          <w:color w:val="000000"/>
          <w:position w:val="0"/>
          <w:sz w:val="22"/>
          <w:szCs w:val="22"/>
          <w:lang w:val="en-GB" w:eastAsia="en-GB"/>
        </w:rPr>
        <w:t>that our schools should have a Sex E</w:t>
      </w:r>
      <w:r w:rsidRPr="0055318F">
        <w:rPr>
          <w:rFonts w:asciiTheme="majorHAnsi" w:eastAsia="Times New Roman" w:hAnsiTheme="majorHAnsi" w:cstheme="majorHAnsi"/>
          <w:color w:val="000000"/>
          <w:position w:val="0"/>
          <w:sz w:val="22"/>
          <w:szCs w:val="22"/>
          <w:lang w:val="en-GB" w:eastAsia="en-GB"/>
        </w:rPr>
        <w:t>ducation programme tailored to the age and physical and emotional maturity of our pupils. </w:t>
      </w:r>
    </w:p>
    <w:p w:rsidR="0055318F" w:rsidRPr="0055318F" w:rsidRDefault="0055318F" w:rsidP="00342BD8">
      <w:pPr>
        <w:suppressAutoHyphens w:val="0"/>
        <w:spacing w:before="360" w:after="0" w:line="240" w:lineRule="auto"/>
        <w:ind w:leftChars="0" w:left="0" w:right="-41"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Parents have a right t</w:t>
      </w:r>
      <w:r w:rsidR="0024554D">
        <w:rPr>
          <w:rFonts w:asciiTheme="majorHAnsi" w:eastAsia="Times New Roman" w:hAnsiTheme="majorHAnsi" w:cstheme="majorHAnsi"/>
          <w:color w:val="000000"/>
          <w:position w:val="0"/>
          <w:sz w:val="22"/>
          <w:szCs w:val="22"/>
          <w:lang w:val="en-GB" w:eastAsia="en-GB"/>
        </w:rPr>
        <w:t>o withdraw their children from Sex E</w:t>
      </w:r>
      <w:r w:rsidR="007B5090">
        <w:rPr>
          <w:rFonts w:asciiTheme="majorHAnsi" w:eastAsia="Times New Roman" w:hAnsiTheme="majorHAnsi" w:cstheme="majorHAnsi"/>
          <w:color w:val="000000"/>
          <w:position w:val="0"/>
          <w:sz w:val="22"/>
          <w:szCs w:val="22"/>
          <w:lang w:val="en-GB" w:eastAsia="en-GB"/>
        </w:rPr>
        <w:t xml:space="preserve">ducation (but not Relationships </w:t>
      </w:r>
      <w:r w:rsidRPr="0055318F">
        <w:rPr>
          <w:rFonts w:asciiTheme="majorHAnsi" w:eastAsia="Times New Roman" w:hAnsiTheme="majorHAnsi" w:cstheme="majorHAnsi"/>
          <w:color w:val="000000"/>
          <w:position w:val="0"/>
          <w:sz w:val="22"/>
          <w:szCs w:val="22"/>
          <w:lang w:val="en-GB" w:eastAsia="en-GB"/>
        </w:rPr>
        <w:t>Ed</w:t>
      </w:r>
      <w:r w:rsidR="0024554D">
        <w:rPr>
          <w:rFonts w:asciiTheme="majorHAnsi" w:eastAsia="Times New Roman" w:hAnsiTheme="majorHAnsi" w:cstheme="majorHAnsi"/>
          <w:color w:val="000000"/>
          <w:position w:val="0"/>
          <w:sz w:val="22"/>
          <w:szCs w:val="22"/>
          <w:lang w:val="en-GB" w:eastAsia="en-GB"/>
        </w:rPr>
        <w:t>ucation including puberty) and H</w:t>
      </w:r>
      <w:r w:rsidRPr="0055318F">
        <w:rPr>
          <w:rFonts w:asciiTheme="majorHAnsi" w:eastAsia="Times New Roman" w:hAnsiTheme="majorHAnsi" w:cstheme="majorHAnsi"/>
          <w:color w:val="000000"/>
          <w:position w:val="0"/>
          <w:sz w:val="22"/>
          <w:szCs w:val="22"/>
          <w:lang w:val="en-GB" w:eastAsia="en-GB"/>
        </w:rPr>
        <w:t>ead</w:t>
      </w:r>
      <w:r w:rsidR="0024554D">
        <w:rPr>
          <w:rFonts w:asciiTheme="majorHAnsi" w:eastAsia="Times New Roman" w:hAnsiTheme="majorHAnsi" w:cstheme="majorHAnsi"/>
          <w:color w:val="000000"/>
          <w:position w:val="0"/>
          <w:sz w:val="22"/>
          <w:szCs w:val="22"/>
          <w:lang w:val="en-GB" w:eastAsia="en-GB"/>
        </w:rPr>
        <w:t xml:space="preserve"> T</w:t>
      </w:r>
      <w:r w:rsidRPr="0055318F">
        <w:rPr>
          <w:rFonts w:asciiTheme="majorHAnsi" w:eastAsia="Times New Roman" w:hAnsiTheme="majorHAnsi" w:cstheme="majorHAnsi"/>
          <w:color w:val="000000"/>
          <w:position w:val="0"/>
          <w:sz w:val="22"/>
          <w:szCs w:val="22"/>
          <w:lang w:val="en-GB" w:eastAsia="en-GB"/>
        </w:rPr>
        <w:t>eachers would wish to discuss such requests with parents. </w:t>
      </w:r>
    </w:p>
    <w:p w:rsidR="0055318F" w:rsidRPr="0055318F" w:rsidRDefault="0055318F" w:rsidP="00342BD8">
      <w:pPr>
        <w:suppressAutoHyphens w:val="0"/>
        <w:spacing w:before="360" w:after="0" w:line="240" w:lineRule="auto"/>
        <w:ind w:leftChars="0" w:left="0" w:right="389"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7. It will be important to keep parents informed about RSE in the school and stress that the health and well-being of the pupils are an important part of their overall education. This will involve learning about all kinds of relationships, physical and emotional health and living in the wider world. </w:t>
      </w:r>
    </w:p>
    <w:p w:rsidR="007B5090" w:rsidRDefault="007B5090" w:rsidP="00342BD8">
      <w:pPr>
        <w:suppressAutoHyphens w:val="0"/>
        <w:spacing w:before="67" w:after="0" w:line="240" w:lineRule="auto"/>
        <w:ind w:leftChars="0" w:left="0" w:right="82" w:firstLineChars="0" w:firstLine="0"/>
        <w:jc w:val="both"/>
        <w:textDirection w:val="lrTb"/>
        <w:textAlignment w:val="auto"/>
        <w:outlineLvl w:val="9"/>
        <w:rPr>
          <w:rFonts w:asciiTheme="majorHAnsi" w:eastAsia="Times New Roman" w:hAnsiTheme="majorHAnsi" w:cstheme="majorHAnsi"/>
          <w:color w:val="000000"/>
          <w:position w:val="0"/>
          <w:sz w:val="22"/>
          <w:szCs w:val="22"/>
          <w:lang w:val="en-GB" w:eastAsia="en-GB"/>
        </w:rPr>
      </w:pPr>
    </w:p>
    <w:p w:rsidR="0055318F" w:rsidRPr="0055318F" w:rsidRDefault="0055318F" w:rsidP="00342BD8">
      <w:pPr>
        <w:suppressAutoHyphens w:val="0"/>
        <w:spacing w:before="67" w:after="0" w:line="240" w:lineRule="auto"/>
        <w:ind w:leftChars="0" w:left="0" w:right="82"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 xml:space="preserve">The aim is to help the children make safe and informed decisions during their school years and beyond. Parents need to be aware that their children will be able to ask questions which will be answered factually and in an age- appropriate manner. Each pupil’s privacy will be respected and no one will be asked to reveal personal information. The Genesis Education Trust believes that the presentation of images in social and other media makes it important that all children and young people have a place to discuss pressures, check facts and dispel myths. Parents are the most important educators of young </w:t>
      </w:r>
      <w:r w:rsidRPr="0055318F">
        <w:rPr>
          <w:rFonts w:asciiTheme="majorHAnsi" w:eastAsia="Times New Roman" w:hAnsiTheme="majorHAnsi" w:cstheme="majorHAnsi"/>
          <w:color w:val="000000"/>
          <w:position w:val="0"/>
          <w:sz w:val="22"/>
          <w:szCs w:val="22"/>
          <w:lang w:val="en-GB" w:eastAsia="en-GB"/>
        </w:rPr>
        <w:lastRenderedPageBreak/>
        <w:t>people on personal issues and will welcome the support the school can offer in supplementing home teaching. </w:t>
      </w:r>
    </w:p>
    <w:p w:rsidR="0055318F" w:rsidRPr="0055318F" w:rsidRDefault="0055318F" w:rsidP="00342BD8">
      <w:pPr>
        <w:suppressAutoHyphens w:val="0"/>
        <w:spacing w:before="360" w:after="0" w:line="240" w:lineRule="auto"/>
        <w:ind w:leftChars="0" w:left="0" w:right="245"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8. Children and young people face a host of modern-day issues which need to be reflected in the teaching of RSE. The digital world and social media present a number of risks to children. The NSPCC reports that one in five 8-11 year olds and seven in ten 12-15 year olds have a social media presence. This can lead to problems such as cyber bullying which affects as many as one in three children. It is pre-teens and early teenagers who are most at risk. Educating primary school aged children about the risks, how to stay safe online and how to report abuse will set them in good stead for the future as they become more active online. </w:t>
      </w:r>
    </w:p>
    <w:p w:rsidR="0055318F" w:rsidRPr="0055318F" w:rsidRDefault="0055318F" w:rsidP="00342BD8">
      <w:pPr>
        <w:suppressAutoHyphens w:val="0"/>
        <w:spacing w:before="360" w:after="0" w:line="240" w:lineRule="auto"/>
        <w:ind w:leftChars="0" w:left="0" w:right="398"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9. RSE teaching about healthy and safe relationships with family and friends will help equip young people to recognise the difference between a relationship and abuse: this could include physical, sexual and mental abuse. RSE also develops the characteristics for good mental health and wellbeing such as emotional and physical aspects, connectivity to family, fr</w:t>
      </w:r>
      <w:r w:rsidR="00342BD8">
        <w:rPr>
          <w:rFonts w:asciiTheme="majorHAnsi" w:eastAsia="Times New Roman" w:hAnsiTheme="majorHAnsi" w:cstheme="majorHAnsi"/>
          <w:color w:val="000000"/>
          <w:position w:val="0"/>
          <w:sz w:val="22"/>
          <w:szCs w:val="22"/>
          <w:lang w:val="en-GB" w:eastAsia="en-GB"/>
        </w:rPr>
        <w:t>iends, school and the community;</w:t>
      </w:r>
      <w:r w:rsidRPr="0055318F">
        <w:rPr>
          <w:rFonts w:asciiTheme="majorHAnsi" w:eastAsia="Times New Roman" w:hAnsiTheme="majorHAnsi" w:cstheme="majorHAnsi"/>
          <w:color w:val="000000"/>
          <w:position w:val="0"/>
          <w:sz w:val="22"/>
          <w:szCs w:val="22"/>
          <w:lang w:val="en-GB" w:eastAsia="en-GB"/>
        </w:rPr>
        <w:t xml:space="preserve"> healthy behaviours and values and how to seek help. Half of mental health problems are established by the age of 14 but evidence suggests that providing high quality RSE results in happier, more resilient pupils who confront challenges with greater knowledge and experience. </w:t>
      </w:r>
    </w:p>
    <w:p w:rsidR="0055318F" w:rsidRPr="0055318F" w:rsidRDefault="0055318F" w:rsidP="00342BD8">
      <w:pPr>
        <w:suppressAutoHyphens w:val="0"/>
        <w:spacing w:before="360" w:after="0" w:line="240" w:lineRule="auto"/>
        <w:ind w:leftChars="0" w:left="0" w:right="29" w:firstLineChars="0" w:firstLine="0"/>
        <w:jc w:val="both"/>
        <w:textDirection w:val="lrTb"/>
        <w:textAlignment w:val="auto"/>
        <w:outlineLvl w:val="9"/>
        <w:rPr>
          <w:rFonts w:asciiTheme="majorHAnsi" w:eastAsia="Times New Roman" w:hAnsiTheme="majorHAnsi" w:cstheme="majorHAnsi"/>
          <w:position w:val="0"/>
          <w:sz w:val="24"/>
          <w:lang w:val="en-GB" w:eastAsia="en-GB"/>
        </w:rPr>
      </w:pPr>
      <w:r w:rsidRPr="0055318F">
        <w:rPr>
          <w:rFonts w:asciiTheme="majorHAnsi" w:eastAsia="Times New Roman" w:hAnsiTheme="majorHAnsi" w:cstheme="majorHAnsi"/>
          <w:color w:val="000000"/>
          <w:position w:val="0"/>
          <w:sz w:val="22"/>
          <w:szCs w:val="22"/>
          <w:lang w:val="en-GB" w:eastAsia="en-GB"/>
        </w:rPr>
        <w:t>10. Digital context is crucial for young people.</w:t>
      </w:r>
      <w:r w:rsidR="00342BD8">
        <w:rPr>
          <w:rFonts w:asciiTheme="majorHAnsi" w:eastAsia="Times New Roman" w:hAnsiTheme="majorHAnsi" w:cstheme="majorHAnsi"/>
          <w:color w:val="000000"/>
          <w:position w:val="0"/>
          <w:sz w:val="22"/>
          <w:szCs w:val="22"/>
          <w:lang w:val="en-GB" w:eastAsia="en-GB"/>
        </w:rPr>
        <w:t xml:space="preserve"> RSE lessons can helpfully</w:t>
      </w:r>
      <w:r w:rsidRPr="0055318F">
        <w:rPr>
          <w:rFonts w:asciiTheme="majorHAnsi" w:eastAsia="Times New Roman" w:hAnsiTheme="majorHAnsi" w:cstheme="majorHAnsi"/>
          <w:color w:val="000000"/>
          <w:position w:val="0"/>
          <w:sz w:val="22"/>
          <w:szCs w:val="22"/>
          <w:lang w:val="en-GB" w:eastAsia="en-GB"/>
        </w:rPr>
        <w:t xml:space="preserve"> include</w:t>
      </w:r>
      <w:r w:rsidR="00342BD8">
        <w:rPr>
          <w:rFonts w:asciiTheme="majorHAnsi" w:eastAsia="Times New Roman" w:hAnsiTheme="majorHAnsi" w:cstheme="majorHAnsi"/>
          <w:color w:val="000000"/>
          <w:position w:val="0"/>
          <w:sz w:val="22"/>
          <w:szCs w:val="22"/>
          <w:lang w:val="en-GB" w:eastAsia="en-GB"/>
        </w:rPr>
        <w:t>:</w:t>
      </w:r>
      <w:r w:rsidRPr="0055318F">
        <w:rPr>
          <w:rFonts w:asciiTheme="majorHAnsi" w:eastAsia="Times New Roman" w:hAnsiTheme="majorHAnsi" w:cstheme="majorHAnsi"/>
          <w:color w:val="000000"/>
          <w:position w:val="0"/>
          <w:sz w:val="22"/>
          <w:szCs w:val="22"/>
          <w:lang w:val="en-GB" w:eastAsia="en-GB"/>
        </w:rPr>
        <w:t xml:space="preserve"> opportunities to develop critical thinking skills so that pupils can recognise advertising techniques, stereotypes and their impact, thus empowering them to make independent choices and to challenge limiting and harmful stereotypes; integrate real-life scenarios so that learning is relevant; help children differentiate between fact and opinion they may encounter online and suggest sources of reliable help; teach pupils about their rights and responsibilities online including legal facts. </w:t>
      </w:r>
    </w:p>
    <w:p w:rsidR="00E5051F" w:rsidRPr="008452DF" w:rsidRDefault="00E5051F" w:rsidP="00342BD8">
      <w:pPr>
        <w:pBdr>
          <w:top w:val="nil"/>
          <w:left w:val="nil"/>
          <w:bottom w:val="nil"/>
          <w:right w:val="nil"/>
          <w:between w:val="nil"/>
        </w:pBdr>
        <w:spacing w:line="240" w:lineRule="auto"/>
        <w:ind w:leftChars="0" w:left="0" w:firstLineChars="0" w:firstLine="0"/>
        <w:jc w:val="both"/>
        <w:rPr>
          <w:rFonts w:asciiTheme="majorHAnsi" w:eastAsia="Arial" w:hAnsiTheme="majorHAnsi" w:cstheme="majorHAnsi"/>
          <w:color w:val="000000"/>
          <w:szCs w:val="20"/>
        </w:rPr>
      </w:pPr>
    </w:p>
    <w:p w:rsidR="001E61E1" w:rsidRPr="008452DF" w:rsidRDefault="0065370A" w:rsidP="0065370A">
      <w:pPr>
        <w:pBdr>
          <w:top w:val="nil"/>
          <w:left w:val="nil"/>
          <w:bottom w:val="nil"/>
          <w:right w:val="nil"/>
          <w:between w:val="nil"/>
        </w:pBdr>
        <w:tabs>
          <w:tab w:val="left" w:pos="1069"/>
        </w:tabs>
        <w:spacing w:line="360" w:lineRule="auto"/>
        <w:ind w:left="0" w:hanging="2"/>
        <w:jc w:val="both"/>
        <w:rPr>
          <w:rFonts w:asciiTheme="majorHAnsi" w:eastAsia="Arial" w:hAnsiTheme="majorHAnsi" w:cstheme="majorHAnsi"/>
          <w:color w:val="000000"/>
          <w:szCs w:val="20"/>
        </w:rPr>
      </w:pPr>
      <w:r>
        <w:rPr>
          <w:rFonts w:asciiTheme="majorHAnsi" w:eastAsia="Arial" w:hAnsiTheme="majorHAnsi" w:cstheme="majorHAnsi"/>
          <w:color w:val="000000"/>
          <w:szCs w:val="20"/>
        </w:rPr>
        <w:tab/>
      </w:r>
      <w:r>
        <w:rPr>
          <w:rFonts w:asciiTheme="majorHAnsi" w:eastAsia="Arial" w:hAnsiTheme="majorHAnsi" w:cstheme="majorHAnsi"/>
          <w:color w:val="000000"/>
          <w:szCs w:val="20"/>
        </w:rPr>
        <w:tab/>
      </w:r>
    </w:p>
    <w:p w:rsidR="0055318F" w:rsidRDefault="0055318F" w:rsidP="00342BD8">
      <w:pPr>
        <w:pBdr>
          <w:top w:val="nil"/>
          <w:left w:val="nil"/>
          <w:bottom w:val="nil"/>
          <w:right w:val="nil"/>
          <w:between w:val="nil"/>
        </w:pBdr>
        <w:spacing w:line="360" w:lineRule="auto"/>
        <w:ind w:left="0" w:hanging="2"/>
        <w:jc w:val="both"/>
        <w:rPr>
          <w:rFonts w:asciiTheme="majorHAnsi" w:eastAsia="Arial" w:hAnsiTheme="majorHAnsi" w:cstheme="majorHAnsi"/>
          <w:color w:val="000000"/>
          <w:szCs w:val="20"/>
        </w:rPr>
      </w:pPr>
    </w:p>
    <w:p w:rsidR="007B5090" w:rsidRDefault="007B5090" w:rsidP="00342BD8">
      <w:pPr>
        <w:pBdr>
          <w:top w:val="nil"/>
          <w:left w:val="nil"/>
          <w:bottom w:val="nil"/>
          <w:right w:val="nil"/>
          <w:between w:val="nil"/>
        </w:pBdr>
        <w:spacing w:line="360" w:lineRule="auto"/>
        <w:ind w:left="0" w:hanging="2"/>
        <w:jc w:val="both"/>
        <w:rPr>
          <w:rFonts w:asciiTheme="majorHAnsi" w:eastAsia="Arial" w:hAnsiTheme="majorHAnsi" w:cstheme="majorHAnsi"/>
          <w:color w:val="000000"/>
          <w:szCs w:val="20"/>
        </w:rPr>
      </w:pPr>
    </w:p>
    <w:p w:rsidR="007B5090" w:rsidRDefault="007B5090" w:rsidP="00342BD8">
      <w:pPr>
        <w:pBdr>
          <w:top w:val="nil"/>
          <w:left w:val="nil"/>
          <w:bottom w:val="nil"/>
          <w:right w:val="nil"/>
          <w:between w:val="nil"/>
        </w:pBdr>
        <w:spacing w:line="360" w:lineRule="auto"/>
        <w:ind w:left="0" w:hanging="2"/>
        <w:jc w:val="both"/>
        <w:rPr>
          <w:rFonts w:asciiTheme="majorHAnsi" w:eastAsia="Arial" w:hAnsiTheme="majorHAnsi" w:cstheme="majorHAnsi"/>
          <w:color w:val="000000"/>
          <w:szCs w:val="20"/>
        </w:rPr>
      </w:pPr>
    </w:p>
    <w:p w:rsidR="007B5090" w:rsidRDefault="007B5090" w:rsidP="00342BD8">
      <w:pPr>
        <w:pBdr>
          <w:top w:val="nil"/>
          <w:left w:val="nil"/>
          <w:bottom w:val="nil"/>
          <w:right w:val="nil"/>
          <w:between w:val="nil"/>
        </w:pBdr>
        <w:spacing w:line="360" w:lineRule="auto"/>
        <w:ind w:left="0" w:hanging="2"/>
        <w:jc w:val="both"/>
        <w:rPr>
          <w:rFonts w:asciiTheme="majorHAnsi" w:eastAsia="Arial" w:hAnsiTheme="majorHAnsi" w:cstheme="majorHAnsi"/>
          <w:color w:val="000000"/>
          <w:szCs w:val="20"/>
        </w:rPr>
      </w:pPr>
    </w:p>
    <w:p w:rsidR="007B5090" w:rsidRDefault="007B5090" w:rsidP="00342BD8">
      <w:pPr>
        <w:pBdr>
          <w:top w:val="nil"/>
          <w:left w:val="nil"/>
          <w:bottom w:val="nil"/>
          <w:right w:val="nil"/>
          <w:between w:val="nil"/>
        </w:pBdr>
        <w:spacing w:line="360" w:lineRule="auto"/>
        <w:ind w:left="0" w:hanging="2"/>
        <w:jc w:val="both"/>
        <w:rPr>
          <w:rFonts w:asciiTheme="majorHAnsi" w:eastAsia="Arial" w:hAnsiTheme="majorHAnsi" w:cstheme="majorHAnsi"/>
          <w:color w:val="000000"/>
          <w:szCs w:val="20"/>
        </w:rPr>
      </w:pPr>
    </w:p>
    <w:p w:rsidR="007B5090" w:rsidRDefault="007B5090" w:rsidP="00342BD8">
      <w:pPr>
        <w:pBdr>
          <w:top w:val="nil"/>
          <w:left w:val="nil"/>
          <w:bottom w:val="nil"/>
          <w:right w:val="nil"/>
          <w:between w:val="nil"/>
        </w:pBdr>
        <w:spacing w:line="360" w:lineRule="auto"/>
        <w:ind w:leftChars="0" w:left="0" w:firstLineChars="0" w:firstLine="0"/>
        <w:jc w:val="both"/>
        <w:rPr>
          <w:rFonts w:asciiTheme="majorHAnsi" w:eastAsia="Arial" w:hAnsiTheme="majorHAnsi" w:cstheme="majorHAnsi"/>
          <w:color w:val="000000"/>
          <w:szCs w:val="20"/>
        </w:rPr>
      </w:pPr>
    </w:p>
    <w:p w:rsidR="00342BD8" w:rsidRDefault="00342BD8" w:rsidP="00342BD8">
      <w:pPr>
        <w:pBdr>
          <w:top w:val="nil"/>
          <w:left w:val="nil"/>
          <w:bottom w:val="nil"/>
          <w:right w:val="nil"/>
          <w:between w:val="nil"/>
        </w:pBdr>
        <w:spacing w:line="360" w:lineRule="auto"/>
        <w:ind w:leftChars="0" w:left="0" w:firstLineChars="0" w:firstLine="0"/>
        <w:jc w:val="both"/>
        <w:rPr>
          <w:rFonts w:asciiTheme="majorHAnsi" w:eastAsia="Arial" w:hAnsiTheme="majorHAnsi" w:cstheme="majorHAnsi"/>
          <w:color w:val="000000"/>
          <w:szCs w:val="20"/>
        </w:rPr>
      </w:pPr>
    </w:p>
    <w:p w:rsidR="00342BD8" w:rsidRPr="008452DF" w:rsidRDefault="00342BD8" w:rsidP="00342BD8">
      <w:pPr>
        <w:pBdr>
          <w:top w:val="nil"/>
          <w:left w:val="nil"/>
          <w:bottom w:val="nil"/>
          <w:right w:val="nil"/>
          <w:between w:val="nil"/>
        </w:pBdr>
        <w:spacing w:line="360" w:lineRule="auto"/>
        <w:ind w:leftChars="0" w:left="0" w:firstLineChars="0" w:firstLine="0"/>
        <w:jc w:val="both"/>
        <w:rPr>
          <w:rFonts w:asciiTheme="majorHAnsi" w:eastAsia="Arial" w:hAnsiTheme="majorHAnsi" w:cstheme="majorHAnsi"/>
          <w:color w:val="000000"/>
          <w:szCs w:val="20"/>
        </w:rPr>
      </w:pPr>
    </w:p>
    <w:p w:rsidR="0055318F" w:rsidRPr="008452DF" w:rsidRDefault="0055318F" w:rsidP="00342BD8">
      <w:pPr>
        <w:pBdr>
          <w:top w:val="nil"/>
          <w:left w:val="nil"/>
          <w:bottom w:val="nil"/>
          <w:right w:val="nil"/>
          <w:between w:val="nil"/>
        </w:pBdr>
        <w:spacing w:line="360" w:lineRule="auto"/>
        <w:ind w:left="1" w:hanging="3"/>
        <w:jc w:val="both"/>
        <w:rPr>
          <w:rFonts w:asciiTheme="majorHAnsi" w:hAnsiTheme="majorHAnsi" w:cstheme="majorHAnsi"/>
          <w:b/>
          <w:color w:val="018E91"/>
          <w:sz w:val="28"/>
          <w:szCs w:val="28"/>
        </w:rPr>
      </w:pPr>
    </w:p>
    <w:p w:rsidR="007311C2" w:rsidRDefault="007311C2" w:rsidP="00342BD8">
      <w:pPr>
        <w:pBdr>
          <w:top w:val="nil"/>
          <w:left w:val="nil"/>
          <w:bottom w:val="nil"/>
          <w:right w:val="nil"/>
          <w:between w:val="nil"/>
        </w:pBdr>
        <w:spacing w:line="360" w:lineRule="auto"/>
        <w:ind w:left="1" w:hanging="3"/>
        <w:jc w:val="both"/>
        <w:rPr>
          <w:rFonts w:asciiTheme="majorHAnsi" w:hAnsiTheme="majorHAnsi" w:cstheme="majorHAnsi"/>
          <w:b/>
          <w:sz w:val="28"/>
          <w:szCs w:val="28"/>
        </w:rPr>
      </w:pPr>
    </w:p>
    <w:p w:rsidR="00F247A5" w:rsidRDefault="00F247A5" w:rsidP="00342BD8">
      <w:pPr>
        <w:pBdr>
          <w:top w:val="nil"/>
          <w:left w:val="nil"/>
          <w:bottom w:val="nil"/>
          <w:right w:val="nil"/>
          <w:between w:val="nil"/>
        </w:pBdr>
        <w:spacing w:line="360" w:lineRule="auto"/>
        <w:ind w:left="1" w:hanging="3"/>
        <w:jc w:val="both"/>
        <w:rPr>
          <w:rFonts w:asciiTheme="majorHAnsi" w:hAnsiTheme="majorHAnsi" w:cstheme="majorHAnsi"/>
          <w:b/>
          <w:sz w:val="28"/>
          <w:szCs w:val="28"/>
        </w:rPr>
      </w:pPr>
    </w:p>
    <w:p w:rsidR="00F247A5" w:rsidRDefault="00F247A5" w:rsidP="00342BD8">
      <w:pPr>
        <w:pBdr>
          <w:top w:val="nil"/>
          <w:left w:val="nil"/>
          <w:bottom w:val="nil"/>
          <w:right w:val="nil"/>
          <w:between w:val="nil"/>
        </w:pBdr>
        <w:spacing w:line="360" w:lineRule="auto"/>
        <w:ind w:left="1" w:hanging="3"/>
        <w:jc w:val="both"/>
        <w:rPr>
          <w:rFonts w:asciiTheme="majorHAnsi" w:hAnsiTheme="majorHAnsi" w:cstheme="majorHAnsi"/>
          <w:b/>
          <w:sz w:val="28"/>
          <w:szCs w:val="28"/>
        </w:rPr>
      </w:pPr>
    </w:p>
    <w:p w:rsidR="00F247A5" w:rsidRDefault="00F247A5" w:rsidP="00342BD8">
      <w:pPr>
        <w:pBdr>
          <w:top w:val="nil"/>
          <w:left w:val="nil"/>
          <w:bottom w:val="nil"/>
          <w:right w:val="nil"/>
          <w:between w:val="nil"/>
        </w:pBdr>
        <w:spacing w:line="360" w:lineRule="auto"/>
        <w:ind w:left="1" w:hanging="3"/>
        <w:jc w:val="both"/>
        <w:rPr>
          <w:rFonts w:asciiTheme="majorHAnsi" w:hAnsiTheme="majorHAnsi" w:cstheme="majorHAnsi"/>
          <w:b/>
          <w:sz w:val="28"/>
          <w:szCs w:val="28"/>
        </w:rPr>
      </w:pPr>
    </w:p>
    <w:p w:rsidR="001E61E1" w:rsidRPr="00536677" w:rsidRDefault="00066EF2" w:rsidP="00342BD8">
      <w:pPr>
        <w:pBdr>
          <w:top w:val="nil"/>
          <w:left w:val="nil"/>
          <w:bottom w:val="nil"/>
          <w:right w:val="nil"/>
          <w:between w:val="nil"/>
        </w:pBdr>
        <w:spacing w:line="360" w:lineRule="auto"/>
        <w:ind w:left="1" w:hanging="3"/>
        <w:jc w:val="both"/>
        <w:rPr>
          <w:rFonts w:asciiTheme="majorHAnsi" w:hAnsiTheme="majorHAnsi" w:cstheme="majorHAnsi"/>
          <w:b/>
          <w:sz w:val="28"/>
          <w:szCs w:val="28"/>
        </w:rPr>
      </w:pPr>
      <w:r w:rsidRPr="00536677">
        <w:rPr>
          <w:rFonts w:asciiTheme="majorHAnsi" w:hAnsiTheme="majorHAnsi" w:cstheme="majorHAnsi"/>
          <w:b/>
          <w:sz w:val="28"/>
          <w:szCs w:val="28"/>
        </w:rPr>
        <w:t>Additional Guidance</w:t>
      </w:r>
    </w:p>
    <w:p w:rsidR="00066EF2" w:rsidRPr="00536677" w:rsidRDefault="00066EF2" w:rsidP="00342BD8">
      <w:pPr>
        <w:pBdr>
          <w:top w:val="nil"/>
          <w:left w:val="nil"/>
          <w:bottom w:val="nil"/>
          <w:right w:val="nil"/>
          <w:between w:val="nil"/>
        </w:pBdr>
        <w:spacing w:line="360" w:lineRule="auto"/>
        <w:ind w:leftChars="0" w:left="-2" w:firstLineChars="0" w:firstLine="0"/>
        <w:jc w:val="both"/>
        <w:rPr>
          <w:rFonts w:asciiTheme="majorHAnsi" w:hAnsiTheme="majorHAnsi" w:cstheme="majorHAnsi"/>
          <w:sz w:val="22"/>
        </w:rPr>
      </w:pPr>
      <w:r w:rsidRPr="00536677">
        <w:rPr>
          <w:rFonts w:asciiTheme="majorHAnsi" w:hAnsiTheme="majorHAnsi" w:cstheme="majorHAnsi"/>
          <w:sz w:val="22"/>
        </w:rPr>
        <w:t xml:space="preserve">This Guidance should be read in conjunction with the DfE statutory guidance on RSE (Relationships Education, Relationships and Sex Education (RSE) and Health Education (2019) and: </w:t>
      </w:r>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Keeping Children Safe in Education (statutory guidance)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0" w:history="1">
        <w:r w:rsidR="00066EF2" w:rsidRPr="00536677">
          <w:rPr>
            <w:rFonts w:asciiTheme="majorHAnsi" w:hAnsiTheme="majorHAnsi" w:cstheme="majorHAnsi"/>
            <w:color w:val="0000FF"/>
            <w:sz w:val="22"/>
            <w:u w:val="single"/>
          </w:rPr>
          <w:t>https://www.gov.uk/government/publications/keeping-children-safe-in-education--2</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Respectful School Communities: Self Review and Signposting Tool (a tool to support a whole school approach that promotes respect and discipline)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1" w:history="1">
        <w:r w:rsidR="00066EF2" w:rsidRPr="00536677">
          <w:rPr>
            <w:rStyle w:val="Hyperlink"/>
            <w:rFonts w:asciiTheme="majorHAnsi" w:hAnsiTheme="majorHAnsi" w:cstheme="majorHAnsi"/>
            <w:sz w:val="22"/>
          </w:rPr>
          <w:t>https://educateagainsthate.com/download/36/</w:t>
        </w:r>
      </w:hyperlink>
    </w:p>
    <w:p w:rsidR="00066EF2" w:rsidRPr="00536677" w:rsidRDefault="00066EF2"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r w:rsidRPr="00536677">
        <w:rPr>
          <w:rFonts w:asciiTheme="majorHAnsi" w:hAnsiTheme="majorHAnsi" w:cstheme="majorHAnsi"/>
          <w:sz w:val="22"/>
        </w:rPr>
        <w:t xml:space="preserve">Behaviour and Discipline in Schools (advice for schools, including advice for appropriate behaviour between pupils)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2" w:history="1">
        <w:r w:rsidR="00066EF2" w:rsidRPr="00536677">
          <w:rPr>
            <w:rStyle w:val="Hyperlink"/>
            <w:rFonts w:asciiTheme="majorHAnsi" w:hAnsiTheme="majorHAnsi" w:cstheme="majorHAnsi"/>
            <w:sz w:val="22"/>
          </w:rPr>
          <w:t>https://www.gov.uk/government/publications/behaviour-and-discipline-in-schools</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Equality Act 2010 and schools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3" w:history="1">
        <w:r w:rsidR="00066EF2" w:rsidRPr="00536677">
          <w:rPr>
            <w:rStyle w:val="Hyperlink"/>
            <w:rFonts w:asciiTheme="majorHAnsi" w:hAnsiTheme="majorHAnsi" w:cstheme="majorHAnsi"/>
            <w:sz w:val="22"/>
          </w:rPr>
          <w:t>https://www.gov.uk/government/publications/equality-act-2010-advice-for-schools</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SEND code of practice: 0 to 25 years (statutory guidance)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4" w:history="1">
        <w:r w:rsidR="00066EF2" w:rsidRPr="00536677">
          <w:rPr>
            <w:rStyle w:val="Hyperlink"/>
            <w:rFonts w:asciiTheme="majorHAnsi" w:hAnsiTheme="majorHAnsi" w:cstheme="majorHAnsi"/>
            <w:sz w:val="22"/>
          </w:rPr>
          <w:t>https://www.gov.uk/government/publications/send-code-of-practice-0-to-25</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Alternative Provision (statutory guidance)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5" w:history="1">
        <w:r w:rsidR="00066EF2" w:rsidRPr="00536677">
          <w:rPr>
            <w:rStyle w:val="Hyperlink"/>
            <w:rFonts w:asciiTheme="majorHAnsi" w:hAnsiTheme="majorHAnsi" w:cstheme="majorHAnsi"/>
            <w:sz w:val="22"/>
          </w:rPr>
          <w:t>https://www.gov.uk/government/publications/alternative-provision</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Mental Health and Behaviour in Schools (advice for schools)</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6" w:history="1">
        <w:r w:rsidR="00066EF2" w:rsidRPr="00536677">
          <w:rPr>
            <w:rStyle w:val="Hyperlink"/>
            <w:rFonts w:asciiTheme="majorHAnsi" w:hAnsiTheme="majorHAnsi" w:cstheme="majorHAnsi"/>
            <w:sz w:val="22"/>
          </w:rPr>
          <w:t>https://www.gov.uk/government/publications/mental-health-and-behaviour-in-schools--2</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Preventing and Tackling Bullying (advice for schools, including advice on cyberbullying)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7" w:history="1">
        <w:r w:rsidR="00066EF2" w:rsidRPr="00536677">
          <w:rPr>
            <w:rStyle w:val="Hyperlink"/>
            <w:rFonts w:asciiTheme="majorHAnsi" w:hAnsiTheme="majorHAnsi" w:cstheme="majorHAnsi"/>
            <w:sz w:val="22"/>
          </w:rPr>
          <w:t>https://www.gov.uk/government/publications/preventing-and-tackling-bullying</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Sexual violence and sexual harassment between children in schools (advice for schools)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8" w:history="1">
        <w:r w:rsidR="00066EF2" w:rsidRPr="00536677">
          <w:rPr>
            <w:rStyle w:val="Hyperlink"/>
            <w:rFonts w:asciiTheme="majorHAnsi" w:hAnsiTheme="majorHAnsi" w:cstheme="majorHAnsi"/>
            <w:sz w:val="22"/>
          </w:rPr>
          <w:t>https://www.gov.uk/government/publications/sexual-violence-and-sexual-harassment-between-children-in-schools-and-colleges</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The Equality and Human Rights Commission Advice and Guidance (provides advice on avoiding discrimination in a variety of educational contexts)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19" w:history="1">
        <w:r w:rsidR="00066EF2" w:rsidRPr="00536677">
          <w:rPr>
            <w:rStyle w:val="Hyperlink"/>
            <w:rFonts w:asciiTheme="majorHAnsi" w:hAnsiTheme="majorHAnsi" w:cstheme="majorHAnsi"/>
            <w:sz w:val="22"/>
          </w:rPr>
          <w:t>https://www.equalityhumanrights.com/en/advice-and-guidance</w:t>
        </w:r>
      </w:hyperlink>
    </w:p>
    <w:p w:rsidR="00066EF2" w:rsidRPr="00536677" w:rsidRDefault="00066EF2" w:rsidP="00342BD8">
      <w:pPr>
        <w:pStyle w:val="ListParagraph"/>
        <w:numPr>
          <w:ilvl w:val="0"/>
          <w:numId w:val="10"/>
        </w:numPr>
        <w:pBdr>
          <w:top w:val="nil"/>
          <w:left w:val="nil"/>
          <w:bottom w:val="nil"/>
          <w:right w:val="nil"/>
          <w:between w:val="nil"/>
        </w:pBdr>
        <w:spacing w:line="360" w:lineRule="auto"/>
        <w:ind w:leftChars="0" w:firstLineChars="0"/>
        <w:jc w:val="both"/>
        <w:rPr>
          <w:rFonts w:asciiTheme="majorHAnsi" w:hAnsiTheme="majorHAnsi" w:cstheme="majorHAnsi"/>
          <w:sz w:val="22"/>
        </w:rPr>
      </w:pPr>
      <w:r w:rsidRPr="00536677">
        <w:rPr>
          <w:rFonts w:asciiTheme="majorHAnsi" w:hAnsiTheme="majorHAnsi" w:cstheme="majorHAnsi"/>
          <w:sz w:val="22"/>
        </w:rPr>
        <w:t xml:space="preserve">Promoting Fundamental British Values as part of SMSC in schools (guidance for maintained schools on promoting basic important British values as part of pupils’ spiritual, moral, social and cultural (SMSC) </w:t>
      </w:r>
    </w:p>
    <w:p w:rsidR="00066EF2" w:rsidRPr="00536677" w:rsidRDefault="00882D4E" w:rsidP="00342BD8">
      <w:pPr>
        <w:pStyle w:val="ListParagraph"/>
        <w:pBdr>
          <w:top w:val="nil"/>
          <w:left w:val="nil"/>
          <w:bottom w:val="nil"/>
          <w:right w:val="nil"/>
          <w:between w:val="nil"/>
        </w:pBdr>
        <w:spacing w:line="360" w:lineRule="auto"/>
        <w:ind w:leftChars="0" w:left="718" w:firstLineChars="0" w:firstLine="0"/>
        <w:jc w:val="both"/>
        <w:rPr>
          <w:rFonts w:asciiTheme="majorHAnsi" w:hAnsiTheme="majorHAnsi" w:cstheme="majorHAnsi"/>
          <w:sz w:val="22"/>
        </w:rPr>
      </w:pPr>
      <w:hyperlink r:id="rId20" w:history="1">
        <w:r w:rsidR="00066EF2" w:rsidRPr="00536677">
          <w:rPr>
            <w:rStyle w:val="Hyperlink"/>
            <w:rFonts w:asciiTheme="majorHAnsi" w:hAnsiTheme="majorHAnsi" w:cstheme="majorHAnsi"/>
            <w:sz w:val="22"/>
          </w:rPr>
          <w:t>https://assets.publishing.service.gov.uk/government/uploads/system/uploads/attachment_data/file/380595/SMSC_Guidance_Maintained_Schools.pdf</w:t>
        </w:r>
      </w:hyperlink>
    </w:p>
    <w:p w:rsidR="00066EF2" w:rsidRPr="00536677" w:rsidRDefault="00066EF2" w:rsidP="00066EF2">
      <w:pPr>
        <w:pStyle w:val="ListParagraph"/>
        <w:numPr>
          <w:ilvl w:val="0"/>
          <w:numId w:val="10"/>
        </w:numPr>
        <w:pBdr>
          <w:top w:val="nil"/>
          <w:left w:val="nil"/>
          <w:bottom w:val="nil"/>
          <w:right w:val="nil"/>
          <w:between w:val="nil"/>
        </w:pBdr>
        <w:spacing w:line="360" w:lineRule="auto"/>
        <w:ind w:leftChars="0" w:firstLineChars="0"/>
        <w:rPr>
          <w:rFonts w:asciiTheme="majorHAnsi" w:hAnsiTheme="majorHAnsi" w:cstheme="majorHAnsi"/>
          <w:sz w:val="22"/>
        </w:rPr>
      </w:pPr>
      <w:r w:rsidRPr="00536677">
        <w:rPr>
          <w:rFonts w:asciiTheme="majorHAnsi" w:hAnsiTheme="majorHAnsi" w:cstheme="majorHAnsi"/>
          <w:sz w:val="22"/>
        </w:rPr>
        <w:t xml:space="preserve">SMSC requirements for independent schools (guidance for independent schools on how they should support pupils' spiritual, moral, social and cultural development). </w:t>
      </w:r>
    </w:p>
    <w:p w:rsidR="00066EF2" w:rsidRPr="00536677" w:rsidRDefault="00882D4E" w:rsidP="00066EF2">
      <w:pPr>
        <w:pStyle w:val="ListParagraph"/>
        <w:pBdr>
          <w:top w:val="nil"/>
          <w:left w:val="nil"/>
          <w:bottom w:val="nil"/>
          <w:right w:val="nil"/>
          <w:between w:val="nil"/>
        </w:pBdr>
        <w:spacing w:line="360" w:lineRule="auto"/>
        <w:ind w:leftChars="0" w:left="718" w:firstLineChars="0" w:firstLine="0"/>
        <w:rPr>
          <w:rFonts w:asciiTheme="majorHAnsi" w:hAnsiTheme="majorHAnsi" w:cstheme="majorHAnsi"/>
          <w:sz w:val="22"/>
        </w:rPr>
      </w:pPr>
      <w:hyperlink r:id="rId21" w:history="1">
        <w:r w:rsidR="00066EF2" w:rsidRPr="00536677">
          <w:rPr>
            <w:rStyle w:val="Hyperlink"/>
            <w:rFonts w:asciiTheme="majorHAnsi" w:hAnsiTheme="majorHAnsi" w:cstheme="majorHAnsi"/>
            <w:sz w:val="22"/>
          </w:rPr>
          <w:t>https://www.gov.uk/government/publications/regulating-independent-schools</w:t>
        </w:r>
      </w:hyperlink>
    </w:p>
    <w:p w:rsidR="00066EF2" w:rsidRPr="00536677" w:rsidRDefault="00066EF2" w:rsidP="00066EF2">
      <w:pPr>
        <w:pStyle w:val="ListParagraph"/>
        <w:numPr>
          <w:ilvl w:val="0"/>
          <w:numId w:val="10"/>
        </w:numPr>
        <w:pBdr>
          <w:top w:val="nil"/>
          <w:left w:val="nil"/>
          <w:bottom w:val="nil"/>
          <w:right w:val="nil"/>
          <w:between w:val="nil"/>
        </w:pBdr>
        <w:spacing w:line="360" w:lineRule="auto"/>
        <w:ind w:leftChars="0" w:firstLineChars="0"/>
        <w:rPr>
          <w:rFonts w:asciiTheme="majorHAnsi" w:hAnsiTheme="majorHAnsi" w:cstheme="majorHAnsi"/>
          <w:sz w:val="22"/>
        </w:rPr>
      </w:pPr>
      <w:r w:rsidRPr="00536677">
        <w:rPr>
          <w:rFonts w:asciiTheme="majorHAnsi" w:hAnsiTheme="majorHAnsi" w:cstheme="majorHAnsi"/>
          <w:sz w:val="22"/>
        </w:rPr>
        <w:t>National Citizen Service guidance for schools</w:t>
      </w:r>
    </w:p>
    <w:p w:rsidR="00066EF2" w:rsidRDefault="00882D4E" w:rsidP="00066EF2">
      <w:pPr>
        <w:pStyle w:val="ListParagraph"/>
        <w:pBdr>
          <w:top w:val="nil"/>
          <w:left w:val="nil"/>
          <w:bottom w:val="nil"/>
          <w:right w:val="nil"/>
          <w:between w:val="nil"/>
        </w:pBdr>
        <w:spacing w:line="360" w:lineRule="auto"/>
        <w:ind w:leftChars="0" w:left="718" w:firstLineChars="0" w:firstLine="0"/>
      </w:pPr>
      <w:hyperlink r:id="rId22" w:history="1">
        <w:r w:rsidR="00066EF2" w:rsidRPr="00536677">
          <w:rPr>
            <w:rStyle w:val="Hyperlink"/>
            <w:rFonts w:asciiTheme="majorHAnsi" w:hAnsiTheme="majorHAnsi" w:cstheme="majorHAnsi"/>
            <w:sz w:val="22"/>
          </w:rPr>
          <w:t>https://www.gov.uk/government/publications/national-citizen-service-guidance-for-schools-and-colleges</w:t>
        </w:r>
      </w:hyperlink>
    </w:p>
    <w:p w:rsidR="00AF5B06" w:rsidRDefault="00AF5B06" w:rsidP="00066EF2">
      <w:pPr>
        <w:pStyle w:val="ListParagraph"/>
        <w:pBdr>
          <w:top w:val="nil"/>
          <w:left w:val="nil"/>
          <w:bottom w:val="nil"/>
          <w:right w:val="nil"/>
          <w:between w:val="nil"/>
        </w:pBdr>
        <w:spacing w:line="360" w:lineRule="auto"/>
        <w:ind w:leftChars="0" w:left="718" w:firstLineChars="0" w:firstLine="0"/>
      </w:pPr>
      <w:r>
        <w:rPr>
          <w:color w:val="222222"/>
          <w:shd w:val="clear" w:color="auto" w:fill="FFFFFF"/>
        </w:rPr>
        <w:t>Church of England documents</w:t>
      </w:r>
    </w:p>
    <w:p w:rsidR="00AF5B06" w:rsidRDefault="00AF5B06" w:rsidP="00066EF2">
      <w:pPr>
        <w:pStyle w:val="ListParagraph"/>
        <w:pBdr>
          <w:top w:val="nil"/>
          <w:left w:val="nil"/>
          <w:bottom w:val="nil"/>
          <w:right w:val="nil"/>
          <w:between w:val="nil"/>
        </w:pBdr>
        <w:spacing w:line="360" w:lineRule="auto"/>
        <w:ind w:leftChars="0" w:left="718" w:firstLineChars="0" w:firstLine="0"/>
      </w:pPr>
      <w:r>
        <w:rPr>
          <w:color w:val="222222"/>
          <w:shd w:val="clear" w:color="auto" w:fill="FFFFFF"/>
        </w:rPr>
        <w:t> </w:t>
      </w:r>
      <w:hyperlink r:id="rId23" w:tgtFrame="_blank" w:history="1">
        <w:r>
          <w:rPr>
            <w:rStyle w:val="Hyperlink"/>
            <w:color w:val="1155CC"/>
            <w:shd w:val="clear" w:color="auto" w:fill="FFFFFF"/>
          </w:rPr>
          <w:t>https://goodnessandmercy.co.uk/subject-management/</w:t>
        </w:r>
      </w:hyperlink>
    </w:p>
    <w:p w:rsidR="00AF5B06" w:rsidRDefault="00AF5B06" w:rsidP="00066EF2">
      <w:pPr>
        <w:pStyle w:val="ListParagraph"/>
        <w:pBdr>
          <w:top w:val="nil"/>
          <w:left w:val="nil"/>
          <w:bottom w:val="nil"/>
          <w:right w:val="nil"/>
          <w:between w:val="nil"/>
        </w:pBdr>
        <w:spacing w:line="360" w:lineRule="auto"/>
        <w:ind w:leftChars="0" w:left="718" w:firstLineChars="0" w:firstLine="0"/>
        <w:rPr>
          <w:rFonts w:asciiTheme="majorHAnsi" w:hAnsiTheme="majorHAnsi" w:cstheme="majorHAnsi"/>
        </w:rPr>
      </w:pPr>
    </w:p>
    <w:p w:rsidR="00AF5B06" w:rsidRDefault="00AF5B06" w:rsidP="00AF5B06">
      <w:pPr>
        <w:pStyle w:val="ListParagraph"/>
        <w:numPr>
          <w:ilvl w:val="0"/>
          <w:numId w:val="10"/>
        </w:numPr>
        <w:pBdr>
          <w:top w:val="nil"/>
          <w:left w:val="nil"/>
          <w:bottom w:val="nil"/>
          <w:right w:val="nil"/>
          <w:between w:val="nil"/>
        </w:pBdr>
        <w:spacing w:line="360" w:lineRule="auto"/>
        <w:ind w:leftChars="0" w:firstLineChars="0"/>
        <w:rPr>
          <w:rFonts w:asciiTheme="majorHAnsi" w:hAnsiTheme="majorHAnsi" w:cstheme="majorHAnsi"/>
        </w:rPr>
      </w:pPr>
      <w:r>
        <w:rPr>
          <w:rFonts w:asciiTheme="majorHAnsi" w:hAnsiTheme="majorHAnsi" w:cstheme="majorHAnsi"/>
        </w:rPr>
        <w:t>The Church of England Charter</w:t>
      </w:r>
    </w:p>
    <w:p w:rsidR="00AF5B06" w:rsidRPr="00AA4AB5" w:rsidRDefault="00AF5B06" w:rsidP="00AF5B06">
      <w:pPr>
        <w:ind w:left="0" w:hanging="2"/>
        <w:jc w:val="center"/>
        <w:rPr>
          <w:rFonts w:ascii="Gill Sans MT" w:hAnsi="Gill Sans MT"/>
          <w:b/>
          <w:bCs/>
          <w:sz w:val="24"/>
        </w:rPr>
      </w:pPr>
      <w:bookmarkStart w:id="1" w:name="_Hlk16764803"/>
      <w:r w:rsidRPr="00AA4AB5">
        <w:rPr>
          <w:rFonts w:ascii="Gill Sans MT" w:hAnsi="Gill Sans MT"/>
          <w:b/>
          <w:bCs/>
          <w:sz w:val="24"/>
        </w:rPr>
        <w:t>Relationships Education, Relationships and Sex Education (RSE) and Health Education (RSHE</w:t>
      </w:r>
      <w:bookmarkEnd w:id="1"/>
      <w:r w:rsidRPr="00AA4AB5">
        <w:rPr>
          <w:rFonts w:ascii="Gill Sans MT" w:hAnsi="Gill Sans MT"/>
          <w:b/>
          <w:bCs/>
          <w:sz w:val="24"/>
        </w:rPr>
        <w:t>) in Church of England Schools</w:t>
      </w:r>
    </w:p>
    <w:p w:rsidR="00AF5B06" w:rsidRPr="00CA203F" w:rsidRDefault="00AF5B06" w:rsidP="00AF5B06">
      <w:pPr>
        <w:ind w:left="0" w:hanging="2"/>
        <w:rPr>
          <w:rFonts w:ascii="Gill Sans MT" w:hAnsi="Gill Sans MT"/>
          <w:b/>
          <w:bCs/>
          <w:sz w:val="24"/>
          <w:u w:val="single"/>
        </w:rPr>
      </w:pPr>
    </w:p>
    <w:p w:rsidR="00AF5B06" w:rsidRPr="008D25AD" w:rsidRDefault="00AF5B06" w:rsidP="00AF5B06">
      <w:pPr>
        <w:ind w:left="0" w:hanging="2"/>
        <w:rPr>
          <w:rFonts w:ascii="Gill Sans MT" w:hAnsi="Gill Sans MT"/>
          <w:sz w:val="24"/>
        </w:rPr>
      </w:pPr>
      <w:r w:rsidRPr="008D25AD">
        <w:rPr>
          <w:rFonts w:ascii="Gill Sans MT" w:hAnsi="Gill Sans MT"/>
          <w:sz w:val="24"/>
        </w:rPr>
        <w:t xml:space="preserve">The Church of England Education Office faith sensitive inclusive approach to </w:t>
      </w:r>
      <w:bookmarkStart w:id="2" w:name="_Hlk16765261"/>
      <w:r w:rsidRPr="00BD1B4E">
        <w:rPr>
          <w:rFonts w:ascii="Gill Sans MT" w:hAnsi="Gill Sans MT"/>
          <w:sz w:val="24"/>
        </w:rPr>
        <w:t>Relationships Education, Relationships and Sex Education</w:t>
      </w:r>
      <w:r w:rsidRPr="00BD1B4E">
        <w:rPr>
          <w:rFonts w:ascii="Gill Sans MT" w:hAnsi="Gill Sans MT"/>
          <w:sz w:val="24"/>
          <w:vertAlign w:val="superscript"/>
        </w:rPr>
        <w:footnoteReference w:id="1"/>
      </w:r>
      <w:r w:rsidRPr="00BD1B4E">
        <w:rPr>
          <w:rFonts w:ascii="Gill Sans MT" w:hAnsi="Gill Sans MT"/>
          <w:sz w:val="24"/>
        </w:rPr>
        <w:t xml:space="preserve"> (RSE) and Health Education </w:t>
      </w:r>
      <w:bookmarkEnd w:id="2"/>
      <w:r w:rsidRPr="00BD1B4E">
        <w:rPr>
          <w:rFonts w:ascii="Gill Sans MT" w:hAnsi="Gill Sans MT"/>
          <w:sz w:val="24"/>
        </w:rPr>
        <w:t>(RSHE</w:t>
      </w:r>
      <w:r>
        <w:rPr>
          <w:rFonts w:ascii="Gill Sans MT" w:hAnsi="Gill Sans MT"/>
          <w:sz w:val="24"/>
        </w:rPr>
        <w:t>)</w:t>
      </w:r>
      <w:r w:rsidRPr="00BD1B4E">
        <w:rPr>
          <w:rFonts w:ascii="Gill Sans MT" w:hAnsi="Gill Sans MT"/>
          <w:sz w:val="24"/>
        </w:rPr>
        <w:t xml:space="preserve"> </w:t>
      </w:r>
      <w:r w:rsidRPr="008D25AD">
        <w:rPr>
          <w:rFonts w:ascii="Gill Sans MT" w:hAnsi="Gill Sans MT"/>
          <w:sz w:val="24"/>
        </w:rPr>
        <w:t xml:space="preserve">is </w:t>
      </w:r>
      <w:r>
        <w:rPr>
          <w:rFonts w:ascii="Gill Sans MT" w:hAnsi="Gill Sans MT"/>
          <w:sz w:val="24"/>
        </w:rPr>
        <w:t>underpinned by</w:t>
      </w:r>
      <w:r w:rsidRPr="008D25AD">
        <w:rPr>
          <w:rFonts w:ascii="Gill Sans MT" w:hAnsi="Gill Sans MT"/>
          <w:sz w:val="24"/>
        </w:rPr>
        <w:t xml:space="preserve"> two key biblical passages</w:t>
      </w:r>
      <w:r>
        <w:rPr>
          <w:rFonts w:ascii="Gill Sans MT" w:hAnsi="Gill Sans MT"/>
          <w:sz w:val="24"/>
        </w:rPr>
        <w:t>:</w:t>
      </w:r>
    </w:p>
    <w:p w:rsidR="00AF5B06" w:rsidRDefault="00AF5B06" w:rsidP="00AF5B06">
      <w:pPr>
        <w:ind w:left="0" w:hanging="2"/>
        <w:rPr>
          <w:rFonts w:ascii="Gill Sans MT" w:hAnsi="Gill Sans MT"/>
          <w:i/>
          <w:iCs/>
          <w:sz w:val="24"/>
        </w:rPr>
      </w:pPr>
      <w:r>
        <w:rPr>
          <w:rFonts w:ascii="Gill Sans MT" w:hAnsi="Gill Sans MT"/>
          <w:sz w:val="24"/>
        </w:rPr>
        <w:t xml:space="preserve"> </w:t>
      </w:r>
      <w:r w:rsidRPr="008D25AD">
        <w:rPr>
          <w:rFonts w:ascii="Gill Sans MT" w:hAnsi="Gill Sans MT"/>
          <w:i/>
          <w:iCs/>
          <w:sz w:val="24"/>
        </w:rPr>
        <w:t>‘So God created humankind in his image, in the image of God he created them’ (</w:t>
      </w:r>
      <w:r w:rsidRPr="00BD1B4E">
        <w:rPr>
          <w:rFonts w:ascii="Gill Sans MT" w:hAnsi="Gill Sans MT"/>
          <w:i/>
          <w:iCs/>
          <w:sz w:val="24"/>
        </w:rPr>
        <w:t>Genesis I:27</w:t>
      </w:r>
      <w:r>
        <w:rPr>
          <w:rFonts w:ascii="Gill Sans MT" w:hAnsi="Gill Sans MT"/>
          <w:i/>
          <w:iCs/>
          <w:sz w:val="24"/>
        </w:rPr>
        <w:t xml:space="preserve">, </w:t>
      </w:r>
      <w:r w:rsidRPr="008D25AD">
        <w:rPr>
          <w:rFonts w:ascii="Gill Sans MT" w:hAnsi="Gill Sans MT"/>
          <w:i/>
          <w:iCs/>
          <w:sz w:val="24"/>
        </w:rPr>
        <w:t xml:space="preserve">NRSV) </w:t>
      </w:r>
    </w:p>
    <w:p w:rsidR="00AF5B06" w:rsidRPr="008D25AD" w:rsidRDefault="00AF5B06" w:rsidP="00AF5B06">
      <w:pPr>
        <w:ind w:left="0" w:hanging="2"/>
        <w:rPr>
          <w:rFonts w:ascii="Gill Sans MT" w:hAnsi="Gill Sans MT"/>
          <w:sz w:val="24"/>
        </w:rPr>
      </w:pPr>
      <w:r w:rsidRPr="008D25AD">
        <w:rPr>
          <w:rFonts w:ascii="Gill Sans MT" w:hAnsi="Gill Sans MT"/>
          <w:i/>
          <w:iCs/>
          <w:sz w:val="24"/>
        </w:rPr>
        <w:t>A</w:t>
      </w:r>
      <w:r w:rsidRPr="008D25AD">
        <w:rPr>
          <w:rFonts w:ascii="Gill Sans MT" w:hAnsi="Gill Sans MT"/>
          <w:sz w:val="24"/>
        </w:rPr>
        <w:t xml:space="preserve">ll people should be given dignity as all people are made in the image of God and loved equally by God. </w:t>
      </w:r>
      <w:r>
        <w:rPr>
          <w:rFonts w:ascii="Gill Sans MT" w:hAnsi="Gill Sans MT"/>
          <w:sz w:val="24"/>
        </w:rPr>
        <w:t xml:space="preserve">This truth underpins what pupils </w:t>
      </w:r>
      <w:r w:rsidRPr="00C976DE">
        <w:rPr>
          <w:rFonts w:ascii="Gill Sans MT" w:hAnsi="Gill Sans MT"/>
          <w:sz w:val="24"/>
        </w:rPr>
        <w:t>learn about the differences that are permissible under UK law</w:t>
      </w:r>
      <w:r>
        <w:rPr>
          <w:rFonts w:ascii="Gill Sans MT" w:hAnsi="Gill Sans MT"/>
          <w:sz w:val="24"/>
        </w:rPr>
        <w:t>.</w:t>
      </w:r>
    </w:p>
    <w:p w:rsidR="00AF5B06" w:rsidRDefault="00AF5B06" w:rsidP="00AF5B06">
      <w:pPr>
        <w:ind w:left="0" w:hanging="2"/>
        <w:rPr>
          <w:rFonts w:ascii="Gill Sans MT" w:hAnsi="Gill Sans MT"/>
          <w:sz w:val="24"/>
        </w:rPr>
      </w:pPr>
      <w:r w:rsidRPr="00813B51">
        <w:rPr>
          <w:rFonts w:ascii="Gill Sans MT" w:hAnsi="Gill Sans MT"/>
          <w:i/>
          <w:iCs/>
          <w:sz w:val="24"/>
        </w:rPr>
        <w:t>I have come in order that you might have life—life in all its fullness’(</w:t>
      </w:r>
      <w:r>
        <w:rPr>
          <w:rFonts w:ascii="Gill Sans MT" w:hAnsi="Gill Sans MT"/>
          <w:i/>
          <w:iCs/>
          <w:sz w:val="24"/>
        </w:rPr>
        <w:t xml:space="preserve">John 10:10, </w:t>
      </w:r>
      <w:r w:rsidRPr="00813B51">
        <w:rPr>
          <w:rFonts w:ascii="Gill Sans MT" w:hAnsi="Gill Sans MT"/>
          <w:i/>
          <w:iCs/>
          <w:sz w:val="24"/>
        </w:rPr>
        <w:t xml:space="preserve">GNB) </w:t>
      </w:r>
      <w:r w:rsidRPr="00813B51">
        <w:rPr>
          <w:rFonts w:ascii="Gill Sans MT" w:hAnsi="Gill Sans MT"/>
          <w:sz w:val="24"/>
        </w:rPr>
        <w:t xml:space="preserve"> </w:t>
      </w:r>
    </w:p>
    <w:p w:rsidR="00AF5B06" w:rsidRPr="005D0D03" w:rsidRDefault="00AF5B06" w:rsidP="00AF5B06">
      <w:pPr>
        <w:ind w:left="0" w:hanging="2"/>
        <w:rPr>
          <w:rFonts w:ascii="Gill Sans MT" w:hAnsi="Gill Sans MT"/>
          <w:sz w:val="24"/>
        </w:rPr>
      </w:pPr>
      <w:r w:rsidRPr="001B2344">
        <w:rPr>
          <w:rFonts w:ascii="Gill Sans MT" w:hAnsi="Gill Sans MT"/>
          <w:sz w:val="24"/>
        </w:rPr>
        <w:t>All pupils have a right to an education which</w:t>
      </w:r>
      <w:r>
        <w:rPr>
          <w:rFonts w:ascii="Gill Sans MT" w:hAnsi="Gill Sans MT"/>
          <w:sz w:val="24"/>
        </w:rPr>
        <w:t xml:space="preserve"> enables them to flourish and is set </w:t>
      </w:r>
      <w:r w:rsidRPr="001B2344">
        <w:rPr>
          <w:rFonts w:ascii="Gill Sans MT" w:hAnsi="Gill Sans MT"/>
          <w:sz w:val="24"/>
        </w:rPr>
        <w:t>in a classroom culture where differences of lifestyle and opinion are given dignity</w:t>
      </w:r>
      <w:r>
        <w:rPr>
          <w:rFonts w:ascii="Gill Sans MT" w:hAnsi="Gill Sans MT"/>
          <w:sz w:val="24"/>
        </w:rPr>
        <w:t>;</w:t>
      </w:r>
      <w:r w:rsidRPr="005D0D03">
        <w:rPr>
          <w:rFonts w:ascii="Gill Sans MT" w:hAnsi="Gill Sans MT"/>
          <w:sz w:val="24"/>
        </w:rPr>
        <w:t xml:space="preserve"> bullying of all kinds is eliminated</w:t>
      </w:r>
      <w:r>
        <w:rPr>
          <w:rFonts w:ascii="Gill Sans MT" w:hAnsi="Gill Sans MT"/>
          <w:sz w:val="24"/>
        </w:rPr>
        <w:t>;</w:t>
      </w:r>
      <w:r w:rsidRPr="005D0D03">
        <w:rPr>
          <w:rFonts w:ascii="Gill Sans MT" w:hAnsi="Gill Sans MT"/>
          <w:sz w:val="24"/>
        </w:rPr>
        <w:t xml:space="preserve"> </w:t>
      </w:r>
      <w:r>
        <w:rPr>
          <w:rFonts w:ascii="Gill Sans MT" w:hAnsi="Gill Sans MT"/>
          <w:sz w:val="24"/>
        </w:rPr>
        <w:t xml:space="preserve">and </w:t>
      </w:r>
      <w:r w:rsidRPr="005D0D03">
        <w:rPr>
          <w:rFonts w:ascii="Gill Sans MT" w:hAnsi="Gill Sans MT"/>
          <w:sz w:val="24"/>
        </w:rPr>
        <w:t xml:space="preserve">where they are free to be themselves and fulfil their potential without fear.  </w:t>
      </w:r>
    </w:p>
    <w:p w:rsidR="00AF5B06" w:rsidRPr="00AA4AB5" w:rsidRDefault="00AF5B06" w:rsidP="00AF5B06">
      <w:pPr>
        <w:ind w:left="0" w:hanging="2"/>
        <w:rPr>
          <w:rFonts w:ascii="Gill Sans MT" w:hAnsi="Gill Sans MT"/>
          <w:b/>
          <w:bCs/>
          <w:sz w:val="24"/>
        </w:rPr>
      </w:pPr>
      <w:r w:rsidRPr="00AA4AB5">
        <w:rPr>
          <w:rFonts w:ascii="Gill Sans MT" w:hAnsi="Gill Sans MT"/>
          <w:b/>
          <w:bCs/>
          <w:sz w:val="24"/>
        </w:rPr>
        <w:t>Some key principles</w:t>
      </w:r>
    </w:p>
    <w:p w:rsidR="00AF5B06" w:rsidRPr="008D25AD" w:rsidRDefault="00AF5B06" w:rsidP="00AF5B06">
      <w:pPr>
        <w:ind w:left="0" w:hanging="2"/>
        <w:rPr>
          <w:rFonts w:ascii="Gill Sans MT" w:hAnsi="Gill Sans MT"/>
          <w:sz w:val="24"/>
        </w:rPr>
      </w:pPr>
      <w:r w:rsidRPr="008D25AD">
        <w:rPr>
          <w:rFonts w:ascii="Gill Sans MT" w:hAnsi="Gill Sans MT"/>
          <w:sz w:val="24"/>
        </w:rPr>
        <w:t>Church of England schools should ensure that their RSHE</w:t>
      </w:r>
      <w:r>
        <w:rPr>
          <w:rStyle w:val="FootnoteReference"/>
          <w:rFonts w:ascii="Gill Sans MT" w:hAnsi="Gill Sans MT"/>
          <w:sz w:val="24"/>
        </w:rPr>
        <w:footnoteReference w:id="2"/>
      </w:r>
      <w:r w:rsidRPr="008D25AD">
        <w:rPr>
          <w:rFonts w:ascii="Gill Sans MT" w:hAnsi="Gill Sans MT"/>
          <w:sz w:val="24"/>
        </w:rPr>
        <w:t xml:space="preserve"> curriculum protects, informs and empowers all pupils. It should ensure that children are able to cherish themselves and others as unique and wonderfully made, and to form healthy relationships where they respect and offer dignity to others (SIAMS </w:t>
      </w:r>
      <w:r>
        <w:rPr>
          <w:rFonts w:ascii="Gill Sans MT" w:hAnsi="Gill Sans MT"/>
          <w:sz w:val="24"/>
        </w:rPr>
        <w:t xml:space="preserve">schedule </w:t>
      </w:r>
      <w:r w:rsidRPr="008D25AD">
        <w:rPr>
          <w:rFonts w:ascii="Gill Sans MT" w:hAnsi="Gill Sans MT"/>
          <w:sz w:val="24"/>
        </w:rPr>
        <w:t xml:space="preserve">page 11). It will provide pupils with the knowledge that will enable them to navigate and contextualise a world in which many will try to tell them how to behave, what to do and what to think. It will help them to develop the skills to express their own views and make their own informed decisions. This is a </w:t>
      </w:r>
      <w:r>
        <w:rPr>
          <w:rFonts w:ascii="Gill Sans MT" w:hAnsi="Gill Sans MT"/>
          <w:sz w:val="24"/>
        </w:rPr>
        <w:t xml:space="preserve">responsibility </w:t>
      </w:r>
      <w:r w:rsidRPr="008D25AD">
        <w:rPr>
          <w:rFonts w:ascii="Gill Sans MT" w:hAnsi="Gill Sans MT"/>
          <w:sz w:val="24"/>
        </w:rPr>
        <w:t xml:space="preserve">that should normally be shared between parents and school. </w:t>
      </w:r>
    </w:p>
    <w:p w:rsidR="00AF5B06" w:rsidRPr="008D25AD" w:rsidRDefault="00AF5B06" w:rsidP="00AF5B06">
      <w:pPr>
        <w:spacing w:after="200" w:line="276" w:lineRule="auto"/>
        <w:ind w:left="0" w:hanging="2"/>
        <w:rPr>
          <w:rFonts w:ascii="Gill Sans MT" w:hAnsi="Gill Sans MT"/>
          <w:sz w:val="24"/>
        </w:rPr>
      </w:pPr>
      <w:r w:rsidRPr="008D25AD">
        <w:rPr>
          <w:rFonts w:ascii="Gill Sans MT" w:hAnsi="Gill Sans MT"/>
          <w:sz w:val="24"/>
        </w:rPr>
        <w:t>Church Schools are maintained schools and are required to act within the requirements of the law</w:t>
      </w:r>
      <w:r>
        <w:rPr>
          <w:rFonts w:ascii="Gill Sans MT" w:hAnsi="Gill Sans MT"/>
          <w:sz w:val="24"/>
        </w:rPr>
        <w:t xml:space="preserve">, including </w:t>
      </w:r>
      <w:r w:rsidRPr="008D25AD">
        <w:rPr>
          <w:rFonts w:ascii="Gill Sans MT" w:hAnsi="Gill Sans MT"/>
          <w:sz w:val="24"/>
        </w:rPr>
        <w:t>the Equalities Act of 2010</w:t>
      </w:r>
      <w:r>
        <w:rPr>
          <w:rStyle w:val="FootnoteReference"/>
          <w:rFonts w:ascii="Gill Sans MT" w:hAnsi="Gill Sans MT"/>
          <w:sz w:val="24"/>
        </w:rPr>
        <w:footnoteReference w:id="3"/>
      </w:r>
      <w:r w:rsidRPr="008D25AD">
        <w:rPr>
          <w:rFonts w:ascii="Gill Sans MT" w:hAnsi="Gill Sans MT"/>
          <w:sz w:val="24"/>
        </w:rPr>
        <w:t xml:space="preserve">. The Church of England welcomes, supports and expects the teaching of Relationships and Health Education in all Church of England Primary Schools. Primary Schools can decide whether they wish to choose to teach some aspects of Sex Education. In Church of England Secondary Schools Relationships, Sex and Health Education will be taught. Where Sex Education is taught parents will have the right to withdraw their children from that part of the curriculum </w:t>
      </w:r>
      <w:r>
        <w:rPr>
          <w:rFonts w:ascii="Gill Sans MT" w:hAnsi="Gill Sans MT"/>
          <w:sz w:val="24"/>
        </w:rPr>
        <w:t>‘other than as part of the science curriculum’</w:t>
      </w:r>
      <w:r>
        <w:rPr>
          <w:rStyle w:val="FootnoteReference"/>
          <w:rFonts w:ascii="Gill Sans MT" w:hAnsi="Gill Sans MT"/>
          <w:sz w:val="24"/>
        </w:rPr>
        <w:footnoteReference w:id="4"/>
      </w:r>
      <w:r>
        <w:rPr>
          <w:rFonts w:ascii="Gill Sans MT" w:hAnsi="Gill Sans MT"/>
          <w:sz w:val="24"/>
        </w:rPr>
        <w:t xml:space="preserve"> </w:t>
      </w:r>
    </w:p>
    <w:p w:rsidR="00AF5B06" w:rsidRPr="008D25AD" w:rsidRDefault="00AF5B06" w:rsidP="00AF5B06">
      <w:pPr>
        <w:ind w:left="0" w:hanging="2"/>
        <w:rPr>
          <w:rFonts w:ascii="Gill Sans MT" w:hAnsi="Gill Sans MT"/>
          <w:sz w:val="24"/>
        </w:rPr>
      </w:pPr>
      <w:r w:rsidRPr="008D25AD">
        <w:rPr>
          <w:rFonts w:ascii="Gill Sans MT" w:hAnsi="Gill Sans MT"/>
          <w:sz w:val="24"/>
        </w:rPr>
        <w:t xml:space="preserve">We encourage </w:t>
      </w:r>
      <w:r>
        <w:rPr>
          <w:rFonts w:ascii="Gill Sans MT" w:hAnsi="Gill Sans MT"/>
          <w:sz w:val="24"/>
        </w:rPr>
        <w:t xml:space="preserve">all </w:t>
      </w:r>
      <w:r w:rsidRPr="008D25AD">
        <w:rPr>
          <w:rFonts w:ascii="Gill Sans MT" w:hAnsi="Gill Sans MT"/>
          <w:sz w:val="24"/>
        </w:rPr>
        <w:t>schools to approach RSHE in a faith sensitive</w:t>
      </w:r>
      <w:r w:rsidRPr="008D25AD">
        <w:rPr>
          <w:rStyle w:val="FootnoteReference"/>
          <w:rFonts w:ascii="Gill Sans MT" w:hAnsi="Gill Sans MT"/>
          <w:sz w:val="24"/>
        </w:rPr>
        <w:footnoteReference w:id="5"/>
      </w:r>
      <w:r w:rsidRPr="008D25AD">
        <w:rPr>
          <w:rFonts w:ascii="Gill Sans MT" w:hAnsi="Gill Sans MT"/>
          <w:sz w:val="24"/>
        </w:rPr>
        <w:t xml:space="preserve"> </w:t>
      </w:r>
      <w:r>
        <w:rPr>
          <w:rFonts w:ascii="Gill Sans MT" w:hAnsi="Gill Sans MT"/>
          <w:sz w:val="24"/>
        </w:rPr>
        <w:t xml:space="preserve">and </w:t>
      </w:r>
      <w:r w:rsidRPr="008D25AD">
        <w:rPr>
          <w:rFonts w:ascii="Gill Sans MT" w:hAnsi="Gill Sans MT"/>
          <w:sz w:val="24"/>
        </w:rPr>
        <w:t xml:space="preserve">inclusive way. Such an approach should seek to understand and </w:t>
      </w:r>
      <w:r w:rsidRPr="005B5792">
        <w:rPr>
          <w:rFonts w:ascii="Gill Sans MT" w:hAnsi="Gill Sans MT"/>
          <w:sz w:val="24"/>
        </w:rPr>
        <w:t xml:space="preserve">appreciate differences within and across </w:t>
      </w:r>
      <w:r w:rsidRPr="008D25AD">
        <w:rPr>
          <w:rFonts w:ascii="Gill Sans MT" w:hAnsi="Gill Sans MT"/>
          <w:sz w:val="24"/>
        </w:rPr>
        <w:t>the teachings of the faith and other communities the school serves</w:t>
      </w:r>
      <w:r>
        <w:rPr>
          <w:rFonts w:ascii="Gill Sans MT" w:hAnsi="Gill Sans MT"/>
          <w:sz w:val="24"/>
        </w:rPr>
        <w:t>. It should</w:t>
      </w:r>
      <w:r w:rsidRPr="008D25AD">
        <w:rPr>
          <w:rFonts w:ascii="Gill Sans MT" w:hAnsi="Gill Sans MT"/>
          <w:sz w:val="24"/>
        </w:rPr>
        <w:t xml:space="preserve"> give dignity and worth to the views of pupils from </w:t>
      </w:r>
      <w:r>
        <w:rPr>
          <w:rFonts w:ascii="Gill Sans MT" w:hAnsi="Gill Sans MT"/>
          <w:sz w:val="24"/>
        </w:rPr>
        <w:t xml:space="preserve">the </w:t>
      </w:r>
      <w:r w:rsidRPr="008D25AD">
        <w:rPr>
          <w:rFonts w:ascii="Gill Sans MT" w:hAnsi="Gill Sans MT"/>
          <w:sz w:val="24"/>
        </w:rPr>
        <w:t xml:space="preserve">faith and other communities represented in the school </w:t>
      </w:r>
      <w:r>
        <w:rPr>
          <w:rFonts w:ascii="Gill Sans MT" w:hAnsi="Gill Sans MT"/>
          <w:sz w:val="24"/>
        </w:rPr>
        <w:t xml:space="preserve">as part of </w:t>
      </w:r>
      <w:r w:rsidRPr="008D25AD">
        <w:rPr>
          <w:rFonts w:ascii="Gill Sans MT" w:hAnsi="Gill Sans MT"/>
          <w:sz w:val="24"/>
        </w:rPr>
        <w:t xml:space="preserve">ensuring that the Equalities Act of 2010 is applied in the school. It </w:t>
      </w:r>
      <w:r>
        <w:rPr>
          <w:rFonts w:ascii="Gill Sans MT" w:hAnsi="Gill Sans MT"/>
          <w:sz w:val="24"/>
        </w:rPr>
        <w:t xml:space="preserve">should </w:t>
      </w:r>
      <w:r w:rsidRPr="008D25AD">
        <w:rPr>
          <w:rFonts w:ascii="Gill Sans MT" w:hAnsi="Gill Sans MT"/>
          <w:sz w:val="24"/>
        </w:rPr>
        <w:t>recognise</w:t>
      </w:r>
      <w:r>
        <w:rPr>
          <w:rFonts w:ascii="Gill Sans MT" w:hAnsi="Gill Sans MT"/>
          <w:sz w:val="24"/>
        </w:rPr>
        <w:t xml:space="preserve"> that</w:t>
      </w:r>
      <w:r w:rsidRPr="008D25AD">
        <w:rPr>
          <w:rFonts w:ascii="Gill Sans MT" w:hAnsi="Gill Sans MT"/>
          <w:sz w:val="24"/>
        </w:rPr>
        <w:t xml:space="preserve"> </w:t>
      </w:r>
      <w:r>
        <w:rPr>
          <w:rFonts w:ascii="Gill Sans MT" w:hAnsi="Gill Sans MT"/>
          <w:sz w:val="24"/>
        </w:rPr>
        <w:t xml:space="preserve">there is </w:t>
      </w:r>
      <w:r w:rsidRPr="008D25AD">
        <w:rPr>
          <w:rFonts w:ascii="Gill Sans MT" w:hAnsi="Gill Sans MT"/>
          <w:sz w:val="24"/>
        </w:rPr>
        <w:t>no hierarchy of protected characteristics</w:t>
      </w:r>
      <w:r>
        <w:rPr>
          <w:rFonts w:ascii="Gill Sans MT" w:hAnsi="Gill Sans MT"/>
          <w:sz w:val="24"/>
        </w:rPr>
        <w:t xml:space="preserve"> in the Equalities Act and that sometimes different protected characteristics can be in tension as they cannot necessarily be equally protected at all times</w:t>
      </w:r>
      <w:r w:rsidRPr="008D25AD">
        <w:rPr>
          <w:rFonts w:ascii="Gill Sans MT" w:hAnsi="Gill Sans MT"/>
          <w:sz w:val="24"/>
        </w:rPr>
        <w:t xml:space="preserve">. </w:t>
      </w:r>
    </w:p>
    <w:p w:rsidR="00AF5B06" w:rsidRDefault="00AF5B06" w:rsidP="00AF5B06">
      <w:pPr>
        <w:ind w:left="0" w:hanging="2"/>
        <w:jc w:val="center"/>
        <w:rPr>
          <w:rFonts w:ascii="Gill Sans MT" w:hAnsi="Gill Sans MT"/>
          <w:b/>
          <w:bCs/>
          <w:sz w:val="24"/>
          <w:u w:val="single"/>
        </w:rPr>
      </w:pPr>
    </w:p>
    <w:p w:rsidR="00AF5B06" w:rsidRPr="00AA4AB5" w:rsidRDefault="00AF5B06" w:rsidP="00AF5B06">
      <w:pPr>
        <w:ind w:left="0" w:hanging="2"/>
        <w:jc w:val="center"/>
        <w:rPr>
          <w:rFonts w:ascii="Gill Sans MT" w:hAnsi="Gill Sans MT"/>
          <w:b/>
          <w:bCs/>
          <w:sz w:val="24"/>
        </w:rPr>
      </w:pPr>
      <w:r w:rsidRPr="00AA4AB5">
        <w:rPr>
          <w:rFonts w:ascii="Gill Sans MT" w:hAnsi="Gill Sans MT"/>
          <w:b/>
          <w:bCs/>
          <w:sz w:val="24"/>
        </w:rPr>
        <w:t>A CHARTER FOR FAITH SENSITIVE AND INCLUSIVE RELATIONSHIPS EDUCATION, RELATIONSHIPS AND SEX EDUCATION (RSE) AND HEALTH EDUCATION (RSHE)</w:t>
      </w:r>
      <w:r w:rsidRPr="00AA4AB5">
        <w:rPr>
          <w:rStyle w:val="FootnoteReference"/>
          <w:rFonts w:ascii="Gill Sans MT" w:hAnsi="Gill Sans MT"/>
          <w:b/>
          <w:bCs/>
          <w:sz w:val="24"/>
        </w:rPr>
        <w:footnoteReference w:id="6"/>
      </w:r>
    </w:p>
    <w:p w:rsidR="00AF5B06" w:rsidRPr="008D25AD" w:rsidRDefault="00AF5B06" w:rsidP="00AF5B06">
      <w:pPr>
        <w:ind w:left="0" w:hanging="2"/>
        <w:jc w:val="center"/>
        <w:rPr>
          <w:rFonts w:ascii="Gill Sans MT" w:hAnsi="Gill Sans MT"/>
          <w:b/>
          <w:bCs/>
          <w:sz w:val="24"/>
          <w:u w:val="single"/>
        </w:rPr>
      </w:pPr>
    </w:p>
    <w:p w:rsidR="00AF5B06" w:rsidRPr="008D25AD" w:rsidRDefault="00AF5B06" w:rsidP="00AF5B06">
      <w:pPr>
        <w:ind w:left="0" w:hanging="2"/>
        <w:rPr>
          <w:rFonts w:ascii="Gill Sans MT" w:hAnsi="Gill Sans MT"/>
          <w:sz w:val="24"/>
        </w:rPr>
      </w:pPr>
      <w:r w:rsidRPr="008D25AD">
        <w:rPr>
          <w:rFonts w:ascii="Gill Sans MT" w:hAnsi="Gill Sans MT"/>
          <w:sz w:val="24"/>
        </w:rPr>
        <w:t xml:space="preserve">In </w:t>
      </w:r>
      <w:r w:rsidRPr="00AB7927">
        <w:rPr>
          <w:rFonts w:ascii="Gill Sans MT" w:hAnsi="Gill Sans MT"/>
          <w:i/>
          <w:iCs/>
          <w:sz w:val="24"/>
        </w:rPr>
        <w:t>[organisation’s name]</w:t>
      </w:r>
      <w:r>
        <w:rPr>
          <w:rFonts w:ascii="Gill Sans MT" w:hAnsi="Gill Sans MT"/>
          <w:i/>
          <w:iCs/>
          <w:sz w:val="24"/>
        </w:rPr>
        <w:t xml:space="preserve"> </w:t>
      </w:r>
      <w:r w:rsidRPr="00AB7927">
        <w:rPr>
          <w:rFonts w:ascii="Gill Sans MT" w:hAnsi="Gill Sans MT"/>
          <w:sz w:val="24"/>
        </w:rPr>
        <w:t>we</w:t>
      </w:r>
      <w:r w:rsidRPr="008D25AD">
        <w:rPr>
          <w:rFonts w:ascii="Gill Sans MT" w:hAnsi="Gill Sans MT"/>
          <w:sz w:val="24"/>
        </w:rPr>
        <w:t xml:space="preserve"> </w:t>
      </w:r>
      <w:r>
        <w:rPr>
          <w:rFonts w:ascii="Gill Sans MT" w:hAnsi="Gill Sans MT"/>
          <w:sz w:val="24"/>
        </w:rPr>
        <w:t>seek</w:t>
      </w:r>
      <w:r w:rsidRPr="008D25AD">
        <w:rPr>
          <w:rFonts w:ascii="Gill Sans MT" w:hAnsi="Gill Sans MT"/>
          <w:sz w:val="24"/>
        </w:rPr>
        <w:t xml:space="preserve"> to provid</w:t>
      </w:r>
      <w:r>
        <w:rPr>
          <w:rFonts w:ascii="Gill Sans MT" w:hAnsi="Gill Sans MT"/>
          <w:sz w:val="24"/>
        </w:rPr>
        <w:t>e</w:t>
      </w:r>
      <w:r w:rsidRPr="008D25AD">
        <w:rPr>
          <w:rFonts w:ascii="Gill Sans MT" w:hAnsi="Gill Sans MT"/>
          <w:sz w:val="24"/>
        </w:rPr>
        <w:t xml:space="preserve"> Relationships Education, Relationships and Sex Education (RSE) and Health Education </w:t>
      </w:r>
      <w:r>
        <w:rPr>
          <w:rFonts w:ascii="Gill Sans MT" w:hAnsi="Gill Sans MT"/>
          <w:sz w:val="24"/>
        </w:rPr>
        <w:t>(</w:t>
      </w:r>
      <w:r w:rsidRPr="008D25AD">
        <w:rPr>
          <w:rFonts w:ascii="Gill Sans MT" w:hAnsi="Gill Sans MT"/>
          <w:sz w:val="24"/>
        </w:rPr>
        <w:t>RSHE</w:t>
      </w:r>
      <w:r>
        <w:rPr>
          <w:rFonts w:ascii="Gill Sans MT" w:hAnsi="Gill Sans MT"/>
          <w:sz w:val="24"/>
        </w:rPr>
        <w:t>)</w:t>
      </w:r>
      <w:r w:rsidRPr="008D25AD">
        <w:rPr>
          <w:rFonts w:ascii="Gill Sans MT" w:hAnsi="Gill Sans MT"/>
          <w:sz w:val="24"/>
        </w:rPr>
        <w:t xml:space="preserve">, which will enable all pupils to flourish. </w:t>
      </w:r>
    </w:p>
    <w:p w:rsidR="00AF5B06" w:rsidRPr="008D25AD" w:rsidRDefault="00AF5B06" w:rsidP="00AF5B06">
      <w:pPr>
        <w:ind w:left="0" w:hanging="2"/>
        <w:rPr>
          <w:rFonts w:ascii="Gill Sans MT" w:hAnsi="Gill Sans MT"/>
          <w:b/>
          <w:bCs/>
          <w:sz w:val="24"/>
        </w:rPr>
      </w:pPr>
      <w:r w:rsidRPr="008D25AD">
        <w:rPr>
          <w:rFonts w:ascii="Gill Sans MT" w:hAnsi="Gill Sans MT"/>
          <w:b/>
          <w:bCs/>
          <w:sz w:val="24"/>
        </w:rPr>
        <w:t xml:space="preserve">We commit: </w:t>
      </w:r>
    </w:p>
    <w:p w:rsidR="00AF5B06" w:rsidRPr="008D25AD"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sz w:val="24"/>
        </w:rPr>
      </w:pPr>
      <w:r w:rsidRPr="008D25AD">
        <w:rPr>
          <w:rFonts w:ascii="Gill Sans MT" w:hAnsi="Gill Sans MT"/>
          <w:b/>
          <w:bCs/>
          <w:sz w:val="24"/>
        </w:rPr>
        <w:t>To work in partnership with parents and carers</w:t>
      </w:r>
      <w:r w:rsidRPr="008D25AD">
        <w:rPr>
          <w:rFonts w:ascii="Gill Sans MT" w:hAnsi="Gill Sans MT"/>
          <w:sz w:val="24"/>
        </w:rPr>
        <w:t xml:space="preserve">. This will involve </w:t>
      </w:r>
      <w:r>
        <w:rPr>
          <w:rFonts w:ascii="Gill Sans MT" w:hAnsi="Gill Sans MT"/>
          <w:sz w:val="24"/>
        </w:rPr>
        <w:t xml:space="preserve">dialogue </w:t>
      </w:r>
      <w:r w:rsidRPr="008D25AD">
        <w:rPr>
          <w:rFonts w:ascii="Gill Sans MT" w:hAnsi="Gill Sans MT"/>
          <w:sz w:val="24"/>
        </w:rPr>
        <w:t xml:space="preserve">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rsidR="00AF5B06" w:rsidRPr="008D25AD" w:rsidRDefault="00AF5B06" w:rsidP="00AF5B06">
      <w:pPr>
        <w:pStyle w:val="ListParagraph"/>
        <w:ind w:left="0" w:hanging="2"/>
        <w:rPr>
          <w:rFonts w:ascii="Gill Sans MT" w:hAnsi="Gill Sans MT"/>
          <w:sz w:val="24"/>
        </w:rPr>
      </w:pPr>
    </w:p>
    <w:p w:rsidR="00AF5B06" w:rsidRPr="00AB7927"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b/>
          <w:bCs/>
          <w:sz w:val="24"/>
        </w:rPr>
      </w:pPr>
      <w:r w:rsidRPr="008D25AD">
        <w:rPr>
          <w:rFonts w:ascii="Gill Sans MT" w:hAnsi="Gill Sans MT"/>
          <w:b/>
          <w:bCs/>
          <w:sz w:val="24"/>
        </w:rPr>
        <w:t>That RSHE will be delivered professionally and as an identifiable part of PSHE</w:t>
      </w:r>
      <w:r w:rsidRPr="008D25AD">
        <w:rPr>
          <w:rFonts w:ascii="Gill Sans MT" w:hAnsi="Gill Sans MT"/>
          <w:sz w:val="24"/>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w:t>
      </w:r>
      <w:r>
        <w:rPr>
          <w:rFonts w:ascii="Gill Sans MT" w:hAnsi="Gill Sans MT"/>
          <w:sz w:val="24"/>
        </w:rPr>
        <w:t>respect</w:t>
      </w:r>
      <w:r w:rsidRPr="008D25AD">
        <w:rPr>
          <w:rFonts w:ascii="Gill Sans MT" w:hAnsi="Gill Sans MT"/>
          <w:sz w:val="24"/>
        </w:rPr>
        <w:t xml:space="preserve"> the schools published policy for RSHE.  </w:t>
      </w:r>
    </w:p>
    <w:p w:rsidR="00AF5B06" w:rsidRPr="00AB7927" w:rsidRDefault="00AF5B06" w:rsidP="00AF5B06">
      <w:pPr>
        <w:pStyle w:val="ListParagraph"/>
        <w:ind w:left="0" w:hanging="2"/>
        <w:rPr>
          <w:rFonts w:ascii="Gill Sans MT" w:hAnsi="Gill Sans MT"/>
          <w:b/>
          <w:bCs/>
          <w:sz w:val="24"/>
        </w:rPr>
      </w:pPr>
    </w:p>
    <w:p w:rsidR="00AF5B06" w:rsidRPr="00AB7927"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b/>
          <w:bCs/>
          <w:sz w:val="24"/>
        </w:rPr>
      </w:pPr>
      <w:r w:rsidRPr="00AB7927">
        <w:rPr>
          <w:rFonts w:ascii="Gill Sans MT" w:hAnsi="Gill Sans MT"/>
          <w:b/>
          <w:bCs/>
          <w:sz w:val="24"/>
        </w:rPr>
        <w:t xml:space="preserve">That RSHE will be delivered in an inclusive way that gives dignity, respect to all that make up our wonderfully diverse society, including the LGBT+ community.  </w:t>
      </w:r>
      <w:r w:rsidRPr="00AB7927">
        <w:rPr>
          <w:rFonts w:ascii="Gill Sans MT" w:hAnsi="Gill Sans MT"/>
          <w:sz w:val="24"/>
        </w:rPr>
        <w:t xml:space="preserve">It will be taught in a way that is sensitive to the faith and beliefs of those in the wider school community and will seek to fairly explain the tenets and varying interpretations of religious communities on matters of sex and relationships.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rsidR="00AF5B06" w:rsidRPr="00AB7927" w:rsidRDefault="00AF5B06" w:rsidP="00AF5B06">
      <w:pPr>
        <w:pStyle w:val="ListParagraph"/>
        <w:ind w:left="0" w:hanging="2"/>
        <w:rPr>
          <w:rFonts w:ascii="Gill Sans MT" w:hAnsi="Gill Sans MT"/>
          <w:b/>
          <w:bCs/>
          <w:sz w:val="24"/>
        </w:rPr>
      </w:pPr>
    </w:p>
    <w:p w:rsidR="00AF5B06" w:rsidRPr="00AB7927"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sz w:val="24"/>
        </w:rPr>
      </w:pPr>
      <w:r w:rsidRPr="00AB7927">
        <w:rPr>
          <w:rFonts w:ascii="Gill Sans MT" w:hAnsi="Gill Sans MT"/>
          <w:b/>
          <w:bCs/>
          <w:sz w:val="24"/>
        </w:rPr>
        <w:t>That RSHE will seek to build resilience in our pupils to help them form healthy relationships and resist the harmful influence of pornography in all its forms</w:t>
      </w:r>
      <w:r w:rsidRPr="00AB7927">
        <w:rPr>
          <w:rFonts w:ascii="Gill Sans MT" w:hAnsi="Gill Sans MT"/>
          <w:sz w:val="24"/>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rsidR="00AF5B06" w:rsidRPr="008D25AD" w:rsidRDefault="00AF5B06" w:rsidP="00AF5B06">
      <w:pPr>
        <w:pStyle w:val="ListParagraph"/>
        <w:ind w:left="0" w:hanging="2"/>
        <w:rPr>
          <w:rFonts w:ascii="Gill Sans MT" w:hAnsi="Gill Sans MT"/>
          <w:sz w:val="24"/>
        </w:rPr>
      </w:pPr>
    </w:p>
    <w:p w:rsidR="00AF5B06"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sz w:val="24"/>
        </w:rPr>
      </w:pPr>
      <w:r w:rsidRPr="008D25AD">
        <w:rPr>
          <w:rFonts w:ascii="Gill Sans MT" w:hAnsi="Gill Sans MT"/>
          <w:b/>
          <w:bCs/>
          <w:sz w:val="24"/>
        </w:rPr>
        <w:t>That RSHE will promote healthy resilient relationships set in the context of character and virtue development</w:t>
      </w:r>
      <w:r w:rsidRPr="008D25AD">
        <w:rPr>
          <w:rFonts w:ascii="Gill Sans MT" w:hAnsi="Gill Sans MT"/>
          <w:sz w:val="24"/>
        </w:rPr>
        <w:t xml:space="preserve">. It will reflect the vision and associated values of the school </w:t>
      </w:r>
      <w:r>
        <w:rPr>
          <w:rFonts w:ascii="Gill Sans MT" w:hAnsi="Gill Sans MT"/>
          <w:sz w:val="24"/>
        </w:rPr>
        <w:t>and develop character and virtues such as</w:t>
      </w:r>
      <w:r w:rsidRPr="008D25AD">
        <w:rPr>
          <w:rFonts w:ascii="Gill Sans MT" w:hAnsi="Gill Sans MT"/>
          <w:sz w:val="24"/>
        </w:rPr>
        <w:t xml:space="preserve"> honesty, integrity, self-control, courage, humility, kindness, forgiveness, generosity and a sense of justice. It will encourage relationships that are hopeful and aspirational. </w:t>
      </w:r>
    </w:p>
    <w:p w:rsidR="00AF5B06" w:rsidRPr="00AB7927" w:rsidRDefault="00AF5B06" w:rsidP="00AF5B06">
      <w:pPr>
        <w:pStyle w:val="ListParagraph"/>
        <w:ind w:left="0" w:hanging="2"/>
        <w:rPr>
          <w:rFonts w:ascii="Gill Sans MT" w:hAnsi="Gill Sans MT"/>
          <w:b/>
          <w:bCs/>
          <w:sz w:val="24"/>
        </w:rPr>
      </w:pPr>
    </w:p>
    <w:p w:rsidR="00AF5B06" w:rsidRPr="00AB7927"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sz w:val="24"/>
        </w:rPr>
      </w:pPr>
      <w:r w:rsidRPr="00AB7927">
        <w:rPr>
          <w:rFonts w:ascii="Gill Sans MT" w:hAnsi="Gill Sans MT"/>
          <w:b/>
          <w:bCs/>
          <w:sz w:val="24"/>
        </w:rPr>
        <w:t>That RSHE will be based on honest and medically accurate information based on reliable sources of information, including about the law and legal rights</w:t>
      </w:r>
      <w:r w:rsidRPr="00AB7927">
        <w:rPr>
          <w:rFonts w:ascii="Gill Sans MT" w:hAnsi="Gill Sans MT"/>
          <w:sz w:val="24"/>
        </w:rPr>
        <w:t xml:space="preserve">. It will present a positive view of human sexuality. It will distinguish between different types of knowledge and opinions so that pupils can learn about their bodies and sexual and reproductive health as appropriate to their age and maturity. </w:t>
      </w:r>
    </w:p>
    <w:p w:rsidR="00AF5B06" w:rsidRPr="008D25AD" w:rsidRDefault="00AF5B06" w:rsidP="00AF5B06">
      <w:pPr>
        <w:pStyle w:val="ListParagraph"/>
        <w:ind w:left="0" w:hanging="2"/>
        <w:rPr>
          <w:rFonts w:ascii="Gill Sans MT" w:hAnsi="Gill Sans MT"/>
          <w:b/>
          <w:bCs/>
          <w:sz w:val="24"/>
        </w:rPr>
      </w:pPr>
    </w:p>
    <w:p w:rsidR="00AF5B06" w:rsidRPr="008D25AD"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b/>
          <w:bCs/>
          <w:sz w:val="24"/>
        </w:rPr>
      </w:pPr>
      <w:r w:rsidRPr="008D25AD">
        <w:rPr>
          <w:rFonts w:ascii="Gill Sans MT" w:hAnsi="Gill Sans MT"/>
          <w:b/>
          <w:bCs/>
          <w:sz w:val="24"/>
        </w:rPr>
        <w:t xml:space="preserve">To take a particular care to meet the individual needs of all pupils including those with special needs and disabilities. </w:t>
      </w:r>
      <w:r w:rsidRPr="008D25AD">
        <w:rPr>
          <w:rFonts w:ascii="Gill Sans MT" w:hAnsi="Gill Sans MT"/>
          <w:sz w:val="24"/>
        </w:rPr>
        <w:t>It will ensure that lessons and any resources used will be accessible</w:t>
      </w:r>
      <w:r>
        <w:rPr>
          <w:rFonts w:ascii="Gill Sans MT" w:hAnsi="Gill Sans MT"/>
          <w:sz w:val="24"/>
        </w:rPr>
        <w:t xml:space="preserve"> and</w:t>
      </w:r>
      <w:r w:rsidRPr="008D25AD">
        <w:rPr>
          <w:rFonts w:ascii="Gill Sans MT" w:hAnsi="Gill Sans MT"/>
          <w:sz w:val="24"/>
        </w:rPr>
        <w:t xml:space="preserve"> </w:t>
      </w:r>
      <w:r>
        <w:rPr>
          <w:rFonts w:ascii="Gill Sans MT" w:hAnsi="Gill Sans MT"/>
          <w:sz w:val="24"/>
        </w:rPr>
        <w:t>sensitive to the learning needs of the individual child.</w:t>
      </w:r>
      <w:r w:rsidRPr="008D25AD">
        <w:rPr>
          <w:rFonts w:ascii="Gill Sans MT" w:hAnsi="Gill Sans MT"/>
          <w:sz w:val="24"/>
        </w:rPr>
        <w:t xml:space="preserve"> We acknowledge the potential vulnerability of pupils who have SEND but recognise the possibilities and rights of SEND pupils to high quality relationships and sex education.</w:t>
      </w:r>
    </w:p>
    <w:p w:rsidR="00AF5B06" w:rsidRPr="008D25AD" w:rsidRDefault="00AF5B06" w:rsidP="00AF5B06">
      <w:pPr>
        <w:pStyle w:val="ListParagraph"/>
        <w:ind w:left="0" w:hanging="2"/>
        <w:rPr>
          <w:rFonts w:ascii="Gill Sans MT" w:hAnsi="Gill Sans MT"/>
          <w:b/>
          <w:bCs/>
          <w:sz w:val="24"/>
        </w:rPr>
      </w:pPr>
    </w:p>
    <w:p w:rsidR="00AF5B06" w:rsidRPr="008D25AD" w:rsidRDefault="00AF5B06" w:rsidP="00AF5B06">
      <w:pPr>
        <w:pStyle w:val="ListParagraph"/>
        <w:numPr>
          <w:ilvl w:val="0"/>
          <w:numId w:val="16"/>
        </w:numPr>
        <w:suppressAutoHyphens w:val="0"/>
        <w:spacing w:after="160" w:line="259" w:lineRule="auto"/>
        <w:ind w:leftChars="0" w:firstLineChars="0"/>
        <w:textDirection w:val="lrTb"/>
        <w:textAlignment w:val="auto"/>
        <w:outlineLvl w:val="9"/>
        <w:rPr>
          <w:rFonts w:ascii="Gill Sans MT" w:hAnsi="Gill Sans MT"/>
          <w:b/>
          <w:bCs/>
          <w:sz w:val="24"/>
        </w:rPr>
      </w:pPr>
      <w:r w:rsidRPr="008D25AD">
        <w:rPr>
          <w:rFonts w:ascii="Gill Sans MT" w:hAnsi="Gill Sans MT"/>
          <w:b/>
          <w:bCs/>
          <w:sz w:val="24"/>
        </w:rPr>
        <w:t>To seek pupils</w:t>
      </w:r>
      <w:r>
        <w:rPr>
          <w:rFonts w:ascii="Gill Sans MT" w:hAnsi="Gill Sans MT"/>
          <w:b/>
          <w:bCs/>
          <w:sz w:val="24"/>
        </w:rPr>
        <w:t>’</w:t>
      </w:r>
      <w:r w:rsidRPr="008D25AD">
        <w:rPr>
          <w:rFonts w:ascii="Gill Sans MT" w:hAnsi="Gill Sans MT"/>
          <w:b/>
          <w:bCs/>
          <w:sz w:val="24"/>
        </w:rPr>
        <w:t xml:space="preserve"> views about RSHE so that the teaching can be made relevant to their lives. </w:t>
      </w:r>
      <w:r w:rsidRPr="008D25AD">
        <w:rPr>
          <w:rFonts w:ascii="Gill Sans MT" w:hAnsi="Gill Sans MT"/>
          <w:sz w:val="24"/>
        </w:rPr>
        <w:t xml:space="preserve">It will discuss real life issues </w:t>
      </w:r>
      <w:r>
        <w:rPr>
          <w:rFonts w:ascii="Gill Sans MT" w:hAnsi="Gill Sans MT"/>
          <w:sz w:val="24"/>
        </w:rPr>
        <w:t>relating</w:t>
      </w:r>
      <w:r w:rsidRPr="008D25AD">
        <w:rPr>
          <w:rFonts w:ascii="Gill Sans MT" w:hAnsi="Gill Sans MT"/>
          <w:sz w:val="24"/>
        </w:rPr>
        <w:t xml:space="preserve"> to the age and stage of pupils, including friendships, families, consent, relationship abuse, exploitation and safe relationships online. This will be carefully targeted and age appropriate based on a teacher judgment about pupil readiness for this information in consultation with parents and carers.</w:t>
      </w:r>
    </w:p>
    <w:p w:rsidR="00AF5B06" w:rsidRPr="008D25AD" w:rsidRDefault="00AF5B06" w:rsidP="00AF5B06">
      <w:pPr>
        <w:pStyle w:val="ListParagraph"/>
        <w:ind w:left="0" w:hanging="2"/>
        <w:rPr>
          <w:rFonts w:ascii="Gill Sans MT" w:hAnsi="Gill Sans MT"/>
          <w:sz w:val="24"/>
        </w:rPr>
      </w:pPr>
    </w:p>
    <w:p w:rsidR="00AF5B06" w:rsidRPr="008D25AD" w:rsidRDefault="00AF5B06" w:rsidP="00AF5B06">
      <w:pPr>
        <w:ind w:left="0" w:hanging="2"/>
        <w:rPr>
          <w:rFonts w:ascii="Gill Sans MT" w:hAnsi="Gill Sans MT"/>
          <w:sz w:val="24"/>
        </w:rPr>
      </w:pPr>
    </w:p>
    <w:p w:rsidR="00AF5B06" w:rsidRDefault="00AF5B06" w:rsidP="00AF5B06">
      <w:pPr>
        <w:ind w:left="0" w:hanging="2"/>
        <w:rPr>
          <w:rFonts w:ascii="Gill Sans MT" w:hAnsi="Gill Sans MT"/>
          <w:color w:val="00B050"/>
          <w:sz w:val="24"/>
        </w:rPr>
      </w:pPr>
    </w:p>
    <w:p w:rsidR="00AF5B06" w:rsidRDefault="00AF5B06" w:rsidP="00AF5B06">
      <w:pPr>
        <w:ind w:left="0" w:hanging="2"/>
        <w:rPr>
          <w:rFonts w:ascii="Gill Sans MT" w:hAnsi="Gill Sans MT"/>
          <w:color w:val="00B050"/>
          <w:sz w:val="24"/>
        </w:rPr>
      </w:pPr>
    </w:p>
    <w:p w:rsidR="00AF5B06" w:rsidRDefault="00AF5B06" w:rsidP="00AF5B06">
      <w:pPr>
        <w:ind w:left="0" w:hanging="2"/>
        <w:rPr>
          <w:rFonts w:ascii="Gill Sans MT" w:hAnsi="Gill Sans MT"/>
          <w:color w:val="00B050"/>
          <w:sz w:val="24"/>
        </w:rPr>
      </w:pPr>
    </w:p>
    <w:p w:rsidR="00AF5B06" w:rsidRPr="008708B4" w:rsidRDefault="00AF5B06" w:rsidP="00AF5B06">
      <w:pPr>
        <w:pStyle w:val="ListParagraph"/>
        <w:ind w:left="0" w:hanging="2"/>
        <w:contextualSpacing w:val="0"/>
        <w:rPr>
          <w:rFonts w:ascii="Gill Sans MT" w:hAnsi="Gill Sans MT"/>
          <w:color w:val="0070C0"/>
          <w:sz w:val="24"/>
        </w:rPr>
      </w:pPr>
    </w:p>
    <w:p w:rsidR="00AF5B06" w:rsidRPr="008452DF" w:rsidRDefault="00AF5B06" w:rsidP="00066EF2">
      <w:pPr>
        <w:pStyle w:val="ListParagraph"/>
        <w:pBdr>
          <w:top w:val="nil"/>
          <w:left w:val="nil"/>
          <w:bottom w:val="nil"/>
          <w:right w:val="nil"/>
          <w:between w:val="nil"/>
        </w:pBdr>
        <w:spacing w:line="360" w:lineRule="auto"/>
        <w:ind w:leftChars="0" w:left="718" w:firstLineChars="0" w:firstLine="0"/>
        <w:rPr>
          <w:rFonts w:asciiTheme="majorHAnsi" w:hAnsiTheme="majorHAnsi" w:cstheme="majorHAnsi"/>
        </w:rPr>
      </w:pPr>
    </w:p>
    <w:sectPr w:rsidR="00AF5B06" w:rsidRPr="008452DF" w:rsidSect="00DB2A78">
      <w:headerReference w:type="even" r:id="rId24"/>
      <w:headerReference w:type="default" r:id="rId25"/>
      <w:footerReference w:type="even" r:id="rId26"/>
      <w:footerReference w:type="default" r:id="rId27"/>
      <w:headerReference w:type="first" r:id="rId28"/>
      <w:footerReference w:type="first" r:id="rId29"/>
      <w:pgSz w:w="11900" w:h="16840"/>
      <w:pgMar w:top="994" w:right="1080" w:bottom="1699" w:left="1080" w:header="562" w:footer="23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11" w:rsidRDefault="00E62A11">
      <w:pPr>
        <w:spacing w:after="0" w:line="240" w:lineRule="auto"/>
        <w:ind w:left="0" w:hanging="2"/>
      </w:pPr>
      <w:r>
        <w:separator/>
      </w:r>
    </w:p>
  </w:endnote>
  <w:endnote w:type="continuationSeparator" w:id="0">
    <w:p w:rsidR="00E62A11" w:rsidRDefault="00E62A1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F" w:rsidRDefault="00E5051F">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2" w:rsidRDefault="00066EF2">
    <w:pPr>
      <w:pBdr>
        <w:top w:val="nil"/>
        <w:left w:val="nil"/>
        <w:bottom w:val="nil"/>
        <w:right w:val="nil"/>
        <w:between w:val="nil"/>
      </w:pBdr>
      <w:shd w:val="clear" w:color="auto" w:fill="FFFFFF"/>
      <w:spacing w:line="240" w:lineRule="auto"/>
      <w:ind w:left="0" w:hanging="2"/>
      <w:rPr>
        <w:rFonts w:eastAsia="Arial"/>
        <w:color w:val="808080"/>
        <w:sz w:val="16"/>
        <w:szCs w:val="16"/>
      </w:rPr>
    </w:pPr>
    <w:r>
      <w:rPr>
        <w:rFonts w:eastAsia="Arial"/>
        <w:color w:val="000000"/>
        <w:sz w:val="16"/>
        <w:szCs w:val="16"/>
      </w:rPr>
      <w:t>Page</w:t>
    </w:r>
    <w:r>
      <w:rPr>
        <w:rFonts w:eastAsia="Arial"/>
        <w:b/>
        <w:color w:val="808080"/>
        <w:sz w:val="16"/>
        <w:szCs w:val="16"/>
      </w:rPr>
      <w:t xml:space="preserve"> </w:t>
    </w:r>
    <w:r>
      <w:rPr>
        <w:rFonts w:eastAsia="Arial"/>
        <w:b/>
        <w:color w:val="FF1F64"/>
        <w:sz w:val="16"/>
        <w:szCs w:val="16"/>
      </w:rPr>
      <w:t>|</w:t>
    </w:r>
    <w:r>
      <w:rPr>
        <w:rFonts w:eastAsia="Arial"/>
        <w:color w:val="808080"/>
        <w:sz w:val="16"/>
        <w:szCs w:val="16"/>
      </w:rPr>
      <w:t xml:space="preserve"> </w:t>
    </w:r>
    <w:r w:rsidR="00DB2A78">
      <w:rPr>
        <w:rFonts w:eastAsia="Arial"/>
        <w:color w:val="000000"/>
        <w:sz w:val="16"/>
        <w:szCs w:val="16"/>
      </w:rPr>
      <w:fldChar w:fldCharType="begin"/>
    </w:r>
    <w:r>
      <w:rPr>
        <w:rFonts w:eastAsia="Arial"/>
        <w:color w:val="000000"/>
        <w:sz w:val="16"/>
        <w:szCs w:val="16"/>
      </w:rPr>
      <w:instrText>PAGE</w:instrText>
    </w:r>
    <w:r w:rsidR="00DB2A78">
      <w:rPr>
        <w:rFonts w:eastAsia="Arial"/>
        <w:color w:val="000000"/>
        <w:sz w:val="16"/>
        <w:szCs w:val="16"/>
      </w:rPr>
      <w:fldChar w:fldCharType="separate"/>
    </w:r>
    <w:r w:rsidR="00882D4E">
      <w:rPr>
        <w:rFonts w:eastAsia="Arial"/>
        <w:noProof/>
        <w:color w:val="000000"/>
        <w:sz w:val="16"/>
        <w:szCs w:val="16"/>
      </w:rPr>
      <w:t>2</w:t>
    </w:r>
    <w:r w:rsidR="00DB2A78">
      <w:rPr>
        <w:rFonts w:eastAsia="Arial"/>
        <w:color w:val="00000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2" w:rsidRDefault="00066EF2">
    <w:pPr>
      <w:pBdr>
        <w:top w:val="nil"/>
        <w:left w:val="nil"/>
        <w:bottom w:val="nil"/>
        <w:right w:val="nil"/>
        <w:between w:val="nil"/>
      </w:pBdr>
      <w:shd w:val="clear" w:color="auto" w:fill="FFFFFF"/>
      <w:spacing w:line="240" w:lineRule="auto"/>
      <w:ind w:left="0" w:hanging="2"/>
      <w:rPr>
        <w:rFonts w:eastAsia="Arial"/>
        <w:color w:val="808080"/>
        <w:sz w:val="16"/>
        <w:szCs w:val="16"/>
      </w:rPr>
    </w:pPr>
    <w:r>
      <w:rPr>
        <w:rFonts w:eastAsia="Arial"/>
        <w:color w:val="000000"/>
        <w:sz w:val="16"/>
        <w:szCs w:val="16"/>
      </w:rPr>
      <w:t>Page</w:t>
    </w:r>
    <w:r>
      <w:rPr>
        <w:rFonts w:eastAsia="Arial"/>
        <w:b/>
        <w:color w:val="808080"/>
        <w:sz w:val="16"/>
        <w:szCs w:val="16"/>
      </w:rPr>
      <w:t xml:space="preserve"> </w:t>
    </w:r>
    <w:r>
      <w:rPr>
        <w:rFonts w:eastAsia="Arial"/>
        <w:b/>
        <w:color w:val="FF1F64"/>
        <w:sz w:val="16"/>
        <w:szCs w:val="16"/>
      </w:rPr>
      <w:t>|</w:t>
    </w:r>
    <w:r>
      <w:rPr>
        <w:rFonts w:eastAsia="Arial"/>
        <w:color w:val="808080"/>
        <w:sz w:val="16"/>
        <w:szCs w:val="16"/>
      </w:rPr>
      <w:t xml:space="preserve"> </w:t>
    </w:r>
    <w:r w:rsidR="00DB2A78">
      <w:rPr>
        <w:rFonts w:eastAsia="Arial"/>
        <w:color w:val="000000"/>
        <w:sz w:val="16"/>
        <w:szCs w:val="16"/>
      </w:rPr>
      <w:fldChar w:fldCharType="begin"/>
    </w:r>
    <w:r>
      <w:rPr>
        <w:rFonts w:eastAsia="Arial"/>
        <w:color w:val="000000"/>
        <w:sz w:val="16"/>
        <w:szCs w:val="16"/>
      </w:rPr>
      <w:instrText>PAGE</w:instrText>
    </w:r>
    <w:r w:rsidR="00DB2A78">
      <w:rPr>
        <w:rFonts w:eastAsia="Arial"/>
        <w:color w:val="000000"/>
        <w:sz w:val="16"/>
        <w:szCs w:val="16"/>
      </w:rPr>
      <w:fldChar w:fldCharType="separate"/>
    </w:r>
    <w:r w:rsidR="00882D4E">
      <w:rPr>
        <w:rFonts w:eastAsia="Arial"/>
        <w:noProof/>
        <w:color w:val="000000"/>
        <w:sz w:val="16"/>
        <w:szCs w:val="16"/>
      </w:rPr>
      <w:t>1</w:t>
    </w:r>
    <w:r w:rsidR="00DB2A78">
      <w:rPr>
        <w:rFonts w:eastAsia="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11" w:rsidRDefault="00E62A11">
      <w:pPr>
        <w:spacing w:after="0" w:line="240" w:lineRule="auto"/>
        <w:ind w:left="0" w:hanging="2"/>
      </w:pPr>
      <w:r>
        <w:separator/>
      </w:r>
    </w:p>
  </w:footnote>
  <w:footnote w:type="continuationSeparator" w:id="0">
    <w:p w:rsidR="00E62A11" w:rsidRDefault="00E62A11">
      <w:pPr>
        <w:spacing w:after="0" w:line="240" w:lineRule="auto"/>
        <w:ind w:left="0" w:hanging="2"/>
      </w:pPr>
      <w:r>
        <w:continuationSeparator/>
      </w:r>
    </w:p>
  </w:footnote>
  <w:footnote w:id="1">
    <w:p w:rsidR="00AF5B06" w:rsidRDefault="00AF5B06" w:rsidP="00AF5B06">
      <w:pPr>
        <w:pStyle w:val="FootnoteText"/>
      </w:pPr>
      <w:r>
        <w:rPr>
          <w:rStyle w:val="FootnoteReference"/>
        </w:rPr>
        <w:footnoteRef/>
      </w:r>
      <w:r>
        <w:t xml:space="preserve"> Where, after consultation with parents and carers, primary schools decide to include elements of sex education in their curriculum. </w:t>
      </w:r>
    </w:p>
  </w:footnote>
  <w:footnote w:id="2">
    <w:p w:rsidR="00AF5B06" w:rsidRDefault="00AF5B06" w:rsidP="00AF5B06">
      <w:pPr>
        <w:pStyle w:val="FootnoteText"/>
      </w:pPr>
      <w:r>
        <w:rPr>
          <w:rStyle w:val="FootnoteReference"/>
        </w:rPr>
        <w:footnoteRef/>
      </w:r>
      <w:r>
        <w:t xml:space="preserve"> The rest of this document uses RSHE to indicate either </w:t>
      </w:r>
      <w:r w:rsidRPr="00BD1B4E">
        <w:t>Relationships Education, Relationships and Sex Education and Health Education</w:t>
      </w:r>
      <w:r>
        <w:t xml:space="preserve"> as determined by the school context.</w:t>
      </w:r>
    </w:p>
  </w:footnote>
  <w:footnote w:id="3">
    <w:p w:rsidR="00AF5B06" w:rsidRDefault="00AF5B06" w:rsidP="00AF5B06">
      <w:pPr>
        <w:pStyle w:val="FootnoteText"/>
      </w:pPr>
      <w:r>
        <w:rPr>
          <w:rStyle w:val="FootnoteReference"/>
        </w:rPr>
        <w:footnoteRef/>
      </w:r>
      <w:r>
        <w:t xml:space="preserve"> </w:t>
      </w:r>
      <w:r>
        <w:rPr>
          <w:i/>
          <w:iCs/>
        </w:rPr>
        <w:t xml:space="preserve">Equality Act 2010. </w:t>
      </w:r>
      <w:r>
        <w:t xml:space="preserve">Available at </w:t>
      </w:r>
      <w:r w:rsidRPr="001B2344">
        <w:t>www.legislation.gov.uk/ukpga/2010/15/contents</w:t>
      </w:r>
    </w:p>
  </w:footnote>
  <w:footnote w:id="4">
    <w:p w:rsidR="00AF5B06" w:rsidRDefault="00AF5B06" w:rsidP="00AF5B06">
      <w:pPr>
        <w:pStyle w:val="FootnoteText"/>
      </w:pPr>
      <w:r>
        <w:rPr>
          <w:rStyle w:val="FootnoteReference"/>
        </w:rPr>
        <w:footnoteRef/>
      </w:r>
      <w:r>
        <w:t xml:space="preserve"> </w:t>
      </w:r>
      <w:r>
        <w:rPr>
          <w:i/>
          <w:iCs/>
        </w:rPr>
        <w:t xml:space="preserve">Relationships Education, Relationships and Sex Education (RSE) and health education 2019. </w:t>
      </w:r>
      <w:r>
        <w:t xml:space="preserve">Available at </w:t>
      </w:r>
      <w:r>
        <w:rPr>
          <w:i/>
          <w:iCs/>
        </w:rPr>
        <w:t xml:space="preserve"> </w:t>
      </w:r>
      <w:hyperlink r:id="rId1" w:history="1">
        <w:r w:rsidRPr="000A56C7">
          <w:rPr>
            <w:rStyle w:val="Hyperlink"/>
          </w:rPr>
          <w:t>https://www.gov.uk/government/publications/relationships-education-relationships-and-sex-education-rse-and-health-education</w:t>
        </w:r>
      </w:hyperlink>
      <w:r>
        <w:t xml:space="preserve"> page 18 paragraph 49.</w:t>
      </w:r>
    </w:p>
  </w:footnote>
  <w:footnote w:id="5">
    <w:p w:rsidR="00AF5B06" w:rsidRDefault="00AF5B06" w:rsidP="00AF5B06">
      <w:pPr>
        <w:pStyle w:val="FootnoteText"/>
      </w:pPr>
      <w:r>
        <w:rPr>
          <w:rStyle w:val="FootnoteReference"/>
        </w:rPr>
        <w:footnoteRef/>
      </w:r>
      <w:r>
        <w:t xml:space="preserve"> As used by Dr Jo Sell in her recent research which is due to be published by UCL.</w:t>
      </w:r>
    </w:p>
  </w:footnote>
  <w:footnote w:id="6">
    <w:p w:rsidR="00AF5B06" w:rsidRDefault="00AF5B06" w:rsidP="00AF5B06">
      <w:pPr>
        <w:pStyle w:val="FootnoteText"/>
      </w:pPr>
      <w:r>
        <w:rPr>
          <w:rStyle w:val="FootnoteReference"/>
        </w:rPr>
        <w:footnoteRef/>
      </w:r>
      <w:r>
        <w:t xml:space="preserve"> RSHE is used to indicate either </w:t>
      </w:r>
      <w:r w:rsidRPr="00BD1B4E">
        <w:t>Relationships Education, Relationships and Sex Education and Health Education</w:t>
      </w:r>
      <w:r>
        <w:t xml:space="preserve"> as determined by the school context since, after consultation with parents and carers primary schools may decide to include elements of sex education in their curriculum.  </w:t>
      </w:r>
    </w:p>
    <w:p w:rsidR="00AF5B06" w:rsidRDefault="00AF5B06" w:rsidP="00AF5B0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2" w:rsidRDefault="00066EF2">
    <w:pP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2" w:rsidRDefault="00066EF2">
    <w:pPr>
      <w:ind w:left="0" w:hanging="2"/>
    </w:pPr>
  </w:p>
  <w:p w:rsidR="00066EF2" w:rsidRDefault="00066EF2">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2" w:rsidRDefault="00066EF2">
    <w:pPr>
      <w:ind w:left="0" w:hanging="2"/>
    </w:pPr>
  </w:p>
  <w:p w:rsidR="00066EF2" w:rsidRDefault="00066EF2">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45D"/>
    <w:multiLevelType w:val="hybridMultilevel"/>
    <w:tmpl w:val="04569DB2"/>
    <w:lvl w:ilvl="0" w:tplc="C8A84A38">
      <w:start w:val="4"/>
      <w:numFmt w:val="bullet"/>
      <w:lvlText w:val="-"/>
      <w:lvlJc w:val="left"/>
      <w:pPr>
        <w:ind w:left="718" w:hanging="360"/>
      </w:pPr>
      <w:rPr>
        <w:rFonts w:ascii="Arial" w:eastAsia="MS Mincho" w:hAnsi="Arial" w:cs="Arial" w:hint="default"/>
        <w:color w:val="auto"/>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1CA75F41"/>
    <w:multiLevelType w:val="multilevel"/>
    <w:tmpl w:val="8D2C79B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73A4D"/>
    <w:multiLevelType w:val="multilevel"/>
    <w:tmpl w:val="CE8698C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19C623C"/>
    <w:multiLevelType w:val="hybridMultilevel"/>
    <w:tmpl w:val="2E107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3732B"/>
    <w:multiLevelType w:val="multilevel"/>
    <w:tmpl w:val="FA88F2B6"/>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5" w15:restartNumberingAfterBreak="0">
    <w:nsid w:val="494929F0"/>
    <w:multiLevelType w:val="hybridMultilevel"/>
    <w:tmpl w:val="0432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88415D"/>
    <w:multiLevelType w:val="multilevel"/>
    <w:tmpl w:val="99B2C008"/>
    <w:lvl w:ilvl="0">
      <w:start w:val="1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3147F93"/>
    <w:multiLevelType w:val="hybridMultilevel"/>
    <w:tmpl w:val="DAE8B428"/>
    <w:lvl w:ilvl="0" w:tplc="10CA9AF2">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8" w15:restartNumberingAfterBreak="0">
    <w:nsid w:val="5C5500C2"/>
    <w:multiLevelType w:val="multilevel"/>
    <w:tmpl w:val="92A0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606DD"/>
    <w:multiLevelType w:val="multilevel"/>
    <w:tmpl w:val="EA844F70"/>
    <w:lvl w:ilvl="0">
      <w:start w:val="1"/>
      <w:numFmt w:val="decimal"/>
      <w:pStyle w:val="3Bulletedcopy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467B45"/>
    <w:multiLevelType w:val="hybridMultilevel"/>
    <w:tmpl w:val="B98A6BCC"/>
    <w:lvl w:ilvl="0" w:tplc="C8A84A38">
      <w:start w:val="4"/>
      <w:numFmt w:val="bullet"/>
      <w:lvlText w:val="-"/>
      <w:lvlJc w:val="left"/>
      <w:pPr>
        <w:ind w:left="720" w:hanging="360"/>
      </w:pPr>
      <w:rPr>
        <w:rFonts w:ascii="Arial" w:eastAsia="MS Mincho"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250F0"/>
    <w:multiLevelType w:val="multilevel"/>
    <w:tmpl w:val="A1B8A86C"/>
    <w:lvl w:ilvl="0">
      <w:start w:val="10"/>
      <w:numFmt w:val="bullet"/>
      <w:pStyle w:val="Bulletedcopylevel2"/>
      <w:lvlText w:val="-"/>
      <w:lvlJc w:val="left"/>
      <w:pPr>
        <w:ind w:left="530" w:hanging="360"/>
      </w:pPr>
      <w:rPr>
        <w:rFonts w:ascii="Arial" w:eastAsia="Arial" w:hAnsi="Arial" w:cs="Arial"/>
        <w:vertAlign w:val="baseline"/>
      </w:rPr>
    </w:lvl>
    <w:lvl w:ilvl="1">
      <w:start w:val="1"/>
      <w:numFmt w:val="bullet"/>
      <w:lvlText w:val="o"/>
      <w:lvlJc w:val="left"/>
      <w:pPr>
        <w:ind w:left="1250" w:hanging="360"/>
      </w:pPr>
      <w:rPr>
        <w:rFonts w:ascii="Courier New" w:eastAsia="Courier New" w:hAnsi="Courier New" w:cs="Courier New"/>
        <w:vertAlign w:val="baseline"/>
      </w:rPr>
    </w:lvl>
    <w:lvl w:ilvl="2">
      <w:start w:val="1"/>
      <w:numFmt w:val="bullet"/>
      <w:lvlText w:val="▪"/>
      <w:lvlJc w:val="left"/>
      <w:pPr>
        <w:ind w:left="1970" w:hanging="360"/>
      </w:pPr>
      <w:rPr>
        <w:rFonts w:ascii="Noto Sans Symbols" w:eastAsia="Noto Sans Symbols" w:hAnsi="Noto Sans Symbols" w:cs="Noto Sans Symbols"/>
        <w:vertAlign w:val="baseline"/>
      </w:rPr>
    </w:lvl>
    <w:lvl w:ilvl="3">
      <w:start w:val="1"/>
      <w:numFmt w:val="bullet"/>
      <w:lvlText w:val="●"/>
      <w:lvlJc w:val="left"/>
      <w:pPr>
        <w:ind w:left="2690" w:hanging="360"/>
      </w:pPr>
      <w:rPr>
        <w:rFonts w:ascii="Noto Sans Symbols" w:eastAsia="Noto Sans Symbols" w:hAnsi="Noto Sans Symbols" w:cs="Noto Sans Symbols"/>
        <w:vertAlign w:val="baseline"/>
      </w:rPr>
    </w:lvl>
    <w:lvl w:ilvl="4">
      <w:start w:val="1"/>
      <w:numFmt w:val="bullet"/>
      <w:lvlText w:val="o"/>
      <w:lvlJc w:val="left"/>
      <w:pPr>
        <w:ind w:left="3410" w:hanging="360"/>
      </w:pPr>
      <w:rPr>
        <w:rFonts w:ascii="Courier New" w:eastAsia="Courier New" w:hAnsi="Courier New" w:cs="Courier New"/>
        <w:vertAlign w:val="baseline"/>
      </w:rPr>
    </w:lvl>
    <w:lvl w:ilvl="5">
      <w:start w:val="1"/>
      <w:numFmt w:val="bullet"/>
      <w:lvlText w:val="▪"/>
      <w:lvlJc w:val="left"/>
      <w:pPr>
        <w:ind w:left="4130" w:hanging="360"/>
      </w:pPr>
      <w:rPr>
        <w:rFonts w:ascii="Noto Sans Symbols" w:eastAsia="Noto Sans Symbols" w:hAnsi="Noto Sans Symbols" w:cs="Noto Sans Symbols"/>
        <w:vertAlign w:val="baseline"/>
      </w:rPr>
    </w:lvl>
    <w:lvl w:ilvl="6">
      <w:start w:val="1"/>
      <w:numFmt w:val="bullet"/>
      <w:lvlText w:val="●"/>
      <w:lvlJc w:val="left"/>
      <w:pPr>
        <w:ind w:left="4850" w:hanging="360"/>
      </w:pPr>
      <w:rPr>
        <w:rFonts w:ascii="Noto Sans Symbols" w:eastAsia="Noto Sans Symbols" w:hAnsi="Noto Sans Symbols" w:cs="Noto Sans Symbols"/>
        <w:vertAlign w:val="baseline"/>
      </w:rPr>
    </w:lvl>
    <w:lvl w:ilvl="7">
      <w:start w:val="1"/>
      <w:numFmt w:val="bullet"/>
      <w:lvlText w:val="o"/>
      <w:lvlJc w:val="left"/>
      <w:pPr>
        <w:ind w:left="5570" w:hanging="360"/>
      </w:pPr>
      <w:rPr>
        <w:rFonts w:ascii="Courier New" w:eastAsia="Courier New" w:hAnsi="Courier New" w:cs="Courier New"/>
        <w:vertAlign w:val="baseline"/>
      </w:rPr>
    </w:lvl>
    <w:lvl w:ilvl="8">
      <w:start w:val="1"/>
      <w:numFmt w:val="bullet"/>
      <w:lvlText w:val="▪"/>
      <w:lvlJc w:val="left"/>
      <w:pPr>
        <w:ind w:left="6290" w:hanging="360"/>
      </w:pPr>
      <w:rPr>
        <w:rFonts w:ascii="Noto Sans Symbols" w:eastAsia="Noto Sans Symbols" w:hAnsi="Noto Sans Symbols" w:cs="Noto Sans Symbols"/>
        <w:vertAlign w:val="baseline"/>
      </w:rPr>
    </w:lvl>
  </w:abstractNum>
  <w:abstractNum w:abstractNumId="12" w15:restartNumberingAfterBreak="0">
    <w:nsid w:val="76433E07"/>
    <w:multiLevelType w:val="hybridMultilevel"/>
    <w:tmpl w:val="28E2AED0"/>
    <w:lvl w:ilvl="0" w:tplc="DFB60EB8">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3" w15:restartNumberingAfterBreak="0">
    <w:nsid w:val="783D1223"/>
    <w:multiLevelType w:val="hybridMultilevel"/>
    <w:tmpl w:val="3B4884D8"/>
    <w:lvl w:ilvl="0" w:tplc="91B0A7F0">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num>
  <w:num w:numId="2">
    <w:abstractNumId w:val="6"/>
  </w:num>
  <w:num w:numId="3">
    <w:abstractNumId w:val="4"/>
  </w:num>
  <w:num w:numId="4">
    <w:abstractNumId w:val="1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0"/>
  </w:num>
  <w:num w:numId="11">
    <w:abstractNumId w:val="12"/>
  </w:num>
  <w:num w:numId="12">
    <w:abstractNumId w:val="7"/>
  </w:num>
  <w:num w:numId="13">
    <w:abstractNumId w:val="8"/>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517A"/>
    <w:rsid w:val="00066EF2"/>
    <w:rsid w:val="00131FCD"/>
    <w:rsid w:val="00162591"/>
    <w:rsid w:val="001E61E1"/>
    <w:rsid w:val="0021412E"/>
    <w:rsid w:val="0024554D"/>
    <w:rsid w:val="00257637"/>
    <w:rsid w:val="002D4ECC"/>
    <w:rsid w:val="002F7364"/>
    <w:rsid w:val="00342BD8"/>
    <w:rsid w:val="003D004E"/>
    <w:rsid w:val="003D1C5D"/>
    <w:rsid w:val="00527FFE"/>
    <w:rsid w:val="00536677"/>
    <w:rsid w:val="0055318F"/>
    <w:rsid w:val="005D4351"/>
    <w:rsid w:val="005E08DB"/>
    <w:rsid w:val="005F2E90"/>
    <w:rsid w:val="00633C69"/>
    <w:rsid w:val="0065370A"/>
    <w:rsid w:val="006D54A0"/>
    <w:rsid w:val="007311C2"/>
    <w:rsid w:val="0075517A"/>
    <w:rsid w:val="007732C0"/>
    <w:rsid w:val="007B5090"/>
    <w:rsid w:val="007E6246"/>
    <w:rsid w:val="008452DF"/>
    <w:rsid w:val="00882D4E"/>
    <w:rsid w:val="00922817"/>
    <w:rsid w:val="00936D14"/>
    <w:rsid w:val="00967BE1"/>
    <w:rsid w:val="00986688"/>
    <w:rsid w:val="00AF5B06"/>
    <w:rsid w:val="00B508B4"/>
    <w:rsid w:val="00B55918"/>
    <w:rsid w:val="00B90783"/>
    <w:rsid w:val="00BC4E61"/>
    <w:rsid w:val="00BF534A"/>
    <w:rsid w:val="00CB516E"/>
    <w:rsid w:val="00CB7380"/>
    <w:rsid w:val="00DB2A78"/>
    <w:rsid w:val="00DE42C1"/>
    <w:rsid w:val="00E5051F"/>
    <w:rsid w:val="00E62A11"/>
    <w:rsid w:val="00E66D5B"/>
    <w:rsid w:val="00F11482"/>
    <w:rsid w:val="00F247A5"/>
    <w:rsid w:val="00FE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2E21A"/>
  <w15:docId w15:val="{6299E815-60E4-42D4-9EAB-7E641FBB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2A78"/>
    <w:pPr>
      <w:suppressAutoHyphens/>
      <w:spacing w:line="1" w:lineRule="atLeast"/>
      <w:ind w:leftChars="-1" w:left="-1" w:hangingChars="1" w:hanging="1"/>
      <w:textDirection w:val="btLr"/>
      <w:textAlignment w:val="top"/>
      <w:outlineLvl w:val="0"/>
    </w:pPr>
    <w:rPr>
      <w:rFonts w:eastAsia="MS Mincho"/>
      <w:position w:val="-1"/>
      <w:szCs w:val="24"/>
      <w:lang w:val="en-US" w:eastAsia="en-US"/>
    </w:rPr>
  </w:style>
  <w:style w:type="paragraph" w:styleId="Heading1">
    <w:name w:val="heading 1"/>
    <w:basedOn w:val="Normal"/>
    <w:next w:val="6Abstract"/>
    <w:rsid w:val="00DB2A78"/>
    <w:pPr>
      <w:spacing w:before="120"/>
    </w:pPr>
    <w:rPr>
      <w:rFonts w:eastAsia="Calibri"/>
      <w:b/>
      <w:color w:val="FF1F64"/>
      <w:sz w:val="28"/>
      <w:szCs w:val="36"/>
      <w:lang w:val="en-GB"/>
    </w:rPr>
  </w:style>
  <w:style w:type="paragraph" w:styleId="Heading2">
    <w:name w:val="heading 2"/>
    <w:basedOn w:val="Normal"/>
    <w:next w:val="Normal"/>
    <w:rsid w:val="00DB2A78"/>
    <w:pPr>
      <w:keepNext/>
      <w:keepLines/>
      <w:spacing w:before="360" w:after="80"/>
      <w:outlineLvl w:val="1"/>
    </w:pPr>
    <w:rPr>
      <w:b/>
      <w:sz w:val="36"/>
      <w:szCs w:val="36"/>
    </w:rPr>
  </w:style>
  <w:style w:type="paragraph" w:styleId="Heading3">
    <w:name w:val="heading 3"/>
    <w:basedOn w:val="Normal"/>
    <w:next w:val="1bodycopy10pt"/>
    <w:rsid w:val="00DB2A78"/>
    <w:pPr>
      <w:keepNext/>
      <w:keepLines/>
      <w:spacing w:before="120" w:line="259" w:lineRule="auto"/>
      <w:outlineLvl w:val="2"/>
    </w:pPr>
    <w:rPr>
      <w:rFonts w:eastAsia="MS Gothic"/>
      <w:b/>
      <w:bCs/>
      <w:color w:val="7F7F7F"/>
      <w:sz w:val="24"/>
      <w:szCs w:val="32"/>
    </w:rPr>
  </w:style>
  <w:style w:type="paragraph" w:styleId="Heading4">
    <w:name w:val="heading 4"/>
    <w:basedOn w:val="Normal"/>
    <w:next w:val="Normal"/>
    <w:rsid w:val="00DB2A78"/>
    <w:pPr>
      <w:keepNext/>
      <w:keepLines/>
      <w:spacing w:before="240" w:after="40"/>
      <w:outlineLvl w:val="3"/>
    </w:pPr>
    <w:rPr>
      <w:b/>
      <w:sz w:val="24"/>
    </w:rPr>
  </w:style>
  <w:style w:type="paragraph" w:styleId="Heading5">
    <w:name w:val="heading 5"/>
    <w:basedOn w:val="Normal"/>
    <w:next w:val="Normal"/>
    <w:rsid w:val="00DB2A78"/>
    <w:pPr>
      <w:keepNext/>
      <w:keepLines/>
      <w:spacing w:before="220" w:after="40"/>
      <w:outlineLvl w:val="4"/>
    </w:pPr>
    <w:rPr>
      <w:b/>
      <w:sz w:val="22"/>
      <w:szCs w:val="22"/>
    </w:rPr>
  </w:style>
  <w:style w:type="paragraph" w:styleId="Heading6">
    <w:name w:val="heading 6"/>
    <w:basedOn w:val="Normal"/>
    <w:next w:val="Normal"/>
    <w:rsid w:val="00DB2A78"/>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DB2A78"/>
    <w:pPr>
      <w:suppressAutoHyphens/>
      <w:spacing w:after="240" w:line="259" w:lineRule="auto"/>
      <w:ind w:leftChars="-1" w:left="-1" w:hangingChars="1" w:hanging="1"/>
      <w:textDirection w:val="btLr"/>
      <w:textAlignment w:val="top"/>
      <w:outlineLvl w:val="0"/>
    </w:pPr>
    <w:rPr>
      <w:rFonts w:eastAsia="MS Mincho"/>
      <w:position w:val="-1"/>
      <w:sz w:val="28"/>
      <w:szCs w:val="28"/>
      <w:lang w:val="en-US" w:eastAsia="en-US"/>
    </w:rPr>
  </w:style>
  <w:style w:type="paragraph" w:customStyle="1" w:styleId="1bodycopy10pt">
    <w:name w:val="1 body copy 10pt"/>
    <w:basedOn w:val="Normal"/>
    <w:rsid w:val="00DB2A78"/>
  </w:style>
  <w:style w:type="paragraph" w:styleId="Title">
    <w:name w:val="Title"/>
    <w:basedOn w:val="Normal"/>
    <w:next w:val="Normal"/>
    <w:rsid w:val="00DB2A78"/>
    <w:pPr>
      <w:keepNext/>
      <w:keepLines/>
      <w:spacing w:before="480"/>
    </w:pPr>
    <w:rPr>
      <w:b/>
      <w:sz w:val="72"/>
      <w:szCs w:val="72"/>
    </w:rPr>
  </w:style>
  <w:style w:type="character" w:customStyle="1" w:styleId="Heading1Char">
    <w:name w:val="Heading 1 Char"/>
    <w:rsid w:val="00DB2A78"/>
    <w:rPr>
      <w:rFonts w:ascii="Arial" w:eastAsia="Calibri" w:hAnsi="Arial" w:cs="Arial"/>
      <w:b/>
      <w:color w:val="FF1F64"/>
      <w:w w:val="100"/>
      <w:position w:val="-1"/>
      <w:sz w:val="28"/>
      <w:szCs w:val="36"/>
      <w:effect w:val="none"/>
      <w:vertAlign w:val="baseline"/>
      <w:cs w:val="0"/>
      <w:em w:val="none"/>
    </w:rPr>
  </w:style>
  <w:style w:type="character" w:customStyle="1" w:styleId="Heading3Char">
    <w:name w:val="Heading 3 Char"/>
    <w:rsid w:val="00DB2A78"/>
    <w:rPr>
      <w:rFonts w:ascii="Arial" w:eastAsia="MS Gothic" w:hAnsi="Arial" w:cs="Arial"/>
      <w:b/>
      <w:bCs/>
      <w:color w:val="7F7F7F"/>
      <w:w w:val="100"/>
      <w:position w:val="-1"/>
      <w:sz w:val="24"/>
      <w:szCs w:val="32"/>
      <w:effect w:val="none"/>
      <w:vertAlign w:val="baseline"/>
      <w:cs w:val="0"/>
      <w:em w:val="none"/>
      <w:lang w:val="en-US"/>
    </w:rPr>
  </w:style>
  <w:style w:type="paragraph" w:styleId="Footer">
    <w:name w:val="footer"/>
    <w:basedOn w:val="Normal"/>
    <w:qFormat/>
    <w:rsid w:val="00DB2A78"/>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rsid w:val="00DB2A78"/>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uiPriority w:val="99"/>
    <w:qFormat/>
    <w:rsid w:val="00DB2A78"/>
    <w:rPr>
      <w:color w:val="0072CC"/>
      <w:w w:val="100"/>
      <w:position w:val="-1"/>
      <w:u w:val="single"/>
      <w:effect w:val="none"/>
      <w:vertAlign w:val="baseline"/>
      <w:cs w:val="0"/>
      <w:em w:val="none"/>
    </w:rPr>
  </w:style>
  <w:style w:type="paragraph" w:customStyle="1" w:styleId="9Boxheading">
    <w:name w:val="9 Box heading"/>
    <w:basedOn w:val="Normal"/>
    <w:rsid w:val="00DB2A78"/>
    <w:rPr>
      <w:b/>
      <w:color w:val="12263F"/>
      <w:sz w:val="24"/>
    </w:rPr>
  </w:style>
  <w:style w:type="character" w:customStyle="1" w:styleId="1bodycopy10ptChar">
    <w:name w:val="1 body copy 10pt Char"/>
    <w:rsid w:val="00DB2A78"/>
    <w:rPr>
      <w:rFonts w:ascii="Arial" w:eastAsia="MS Mincho" w:hAnsi="Arial" w:cs="Times New Roman"/>
      <w:w w:val="100"/>
      <w:position w:val="-1"/>
      <w:sz w:val="20"/>
      <w:szCs w:val="24"/>
      <w:effect w:val="none"/>
      <w:vertAlign w:val="baseline"/>
      <w:cs w:val="0"/>
      <w:em w:val="none"/>
      <w:lang w:val="en-US"/>
    </w:rPr>
  </w:style>
  <w:style w:type="character" w:customStyle="1" w:styleId="apple-converted-space">
    <w:name w:val="apple-converted-space"/>
    <w:rsid w:val="00DB2A78"/>
    <w:rPr>
      <w:w w:val="100"/>
      <w:position w:val="-1"/>
      <w:effect w:val="none"/>
      <w:vertAlign w:val="baseline"/>
      <w:cs w:val="0"/>
      <w:em w:val="none"/>
    </w:rPr>
  </w:style>
  <w:style w:type="paragraph" w:customStyle="1" w:styleId="Subheadwithpointer">
    <w:name w:val="Subhead with pointer"/>
    <w:basedOn w:val="Normal"/>
    <w:next w:val="6Abstract"/>
    <w:rsid w:val="00DB2A78"/>
    <w:pPr>
      <w:numPr>
        <w:numId w:val="3"/>
      </w:numPr>
      <w:spacing w:before="120"/>
      <w:ind w:left="-1" w:right="850" w:hanging="1"/>
    </w:pPr>
    <w:rPr>
      <w:b/>
      <w:bCs/>
      <w:color w:val="12263F"/>
      <w:sz w:val="32"/>
      <w:szCs w:val="32"/>
    </w:rPr>
  </w:style>
  <w:style w:type="paragraph" w:customStyle="1" w:styleId="1bodycopy11pt">
    <w:name w:val="1 body copy 11pt"/>
    <w:rsid w:val="00DB2A78"/>
    <w:pPr>
      <w:suppressAutoHyphens/>
      <w:spacing w:line="1" w:lineRule="atLeast"/>
      <w:ind w:leftChars="-1" w:left="-1" w:right="850" w:hangingChars="1" w:hanging="1"/>
      <w:textDirection w:val="btLr"/>
      <w:textAlignment w:val="top"/>
      <w:outlineLvl w:val="0"/>
    </w:pPr>
    <w:rPr>
      <w:rFonts w:eastAsia="MS Mincho"/>
      <w:position w:val="-1"/>
      <w:sz w:val="22"/>
      <w:szCs w:val="24"/>
      <w:lang w:val="en-US" w:eastAsia="en-US"/>
    </w:rPr>
  </w:style>
  <w:style w:type="character" w:customStyle="1" w:styleId="SubheadwithpointerChar">
    <w:name w:val="Subhead with pointer Char"/>
    <w:rsid w:val="00DB2A78"/>
    <w:rPr>
      <w:rFonts w:ascii="Arial" w:eastAsia="MS Mincho" w:hAnsi="Arial" w:cs="Arial"/>
      <w:b/>
      <w:bCs/>
      <w:color w:val="12263F"/>
      <w:w w:val="100"/>
      <w:position w:val="-1"/>
      <w:sz w:val="32"/>
      <w:szCs w:val="32"/>
      <w:effect w:val="none"/>
      <w:vertAlign w:val="baseline"/>
      <w:cs w:val="0"/>
      <w:em w:val="none"/>
      <w:lang w:val="en-US"/>
    </w:rPr>
  </w:style>
  <w:style w:type="paragraph" w:styleId="TOCHeading">
    <w:name w:val="TOC Heading"/>
    <w:basedOn w:val="Heading1"/>
    <w:next w:val="Normal"/>
    <w:uiPriority w:val="39"/>
    <w:qFormat/>
    <w:rsid w:val="00DB2A7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uiPriority w:val="39"/>
    <w:qFormat/>
    <w:rsid w:val="00DB2A78"/>
    <w:pPr>
      <w:spacing w:after="100"/>
    </w:pPr>
  </w:style>
  <w:style w:type="paragraph" w:customStyle="1" w:styleId="3Policytitle">
    <w:name w:val="3 Policy title"/>
    <w:basedOn w:val="Normal"/>
    <w:rsid w:val="00DB2A78"/>
    <w:rPr>
      <w:b/>
      <w:sz w:val="72"/>
    </w:rPr>
  </w:style>
  <w:style w:type="paragraph" w:styleId="ListParagraph">
    <w:name w:val="List Paragraph"/>
    <w:basedOn w:val="Normal"/>
    <w:uiPriority w:val="34"/>
    <w:qFormat/>
    <w:rsid w:val="00DB2A78"/>
    <w:pPr>
      <w:ind w:left="720"/>
      <w:contextualSpacing/>
    </w:pPr>
  </w:style>
  <w:style w:type="paragraph" w:customStyle="1" w:styleId="Bulletedcopylevel2">
    <w:name w:val="Bulleted copy level 2"/>
    <w:basedOn w:val="1bodycopy10pt"/>
    <w:rsid w:val="00DB2A78"/>
    <w:pPr>
      <w:numPr>
        <w:numId w:val="4"/>
      </w:numPr>
      <w:ind w:left="0" w:firstLine="0"/>
    </w:pPr>
  </w:style>
  <w:style w:type="paragraph" w:customStyle="1" w:styleId="Subhead2">
    <w:name w:val="Subhead 2"/>
    <w:basedOn w:val="1bodycopy10pt"/>
    <w:next w:val="1bodycopy10pt"/>
    <w:rsid w:val="00DB2A78"/>
    <w:pPr>
      <w:spacing w:before="240"/>
    </w:pPr>
    <w:rPr>
      <w:b/>
      <w:color w:val="12263F"/>
      <w:sz w:val="24"/>
    </w:rPr>
  </w:style>
  <w:style w:type="character" w:customStyle="1" w:styleId="Subhead2Char">
    <w:name w:val="Subhead 2 Char"/>
    <w:rsid w:val="00DB2A78"/>
    <w:rPr>
      <w:rFonts w:ascii="Arial" w:eastAsia="MS Mincho" w:hAnsi="Arial" w:cs="Times New Roman"/>
      <w:b/>
      <w:color w:val="12263F"/>
      <w:w w:val="100"/>
      <w:position w:val="-1"/>
      <w:sz w:val="24"/>
      <w:szCs w:val="24"/>
      <w:effect w:val="none"/>
      <w:vertAlign w:val="baseline"/>
      <w:cs w:val="0"/>
      <w:em w:val="none"/>
      <w:lang w:val="en-US"/>
    </w:rPr>
  </w:style>
  <w:style w:type="paragraph" w:styleId="TOC3">
    <w:name w:val="toc 3"/>
    <w:basedOn w:val="Normal"/>
    <w:next w:val="Normal"/>
    <w:uiPriority w:val="39"/>
    <w:qFormat/>
    <w:rsid w:val="00DB2A78"/>
    <w:pPr>
      <w:spacing w:after="100"/>
      <w:ind w:left="400"/>
    </w:pPr>
  </w:style>
  <w:style w:type="paragraph" w:customStyle="1" w:styleId="1bodycopy">
    <w:name w:val="1 body copy"/>
    <w:basedOn w:val="Normal"/>
    <w:rsid w:val="00DB2A78"/>
  </w:style>
  <w:style w:type="paragraph" w:customStyle="1" w:styleId="4Heading1">
    <w:name w:val="4 Heading 1"/>
    <w:basedOn w:val="Heading1"/>
    <w:next w:val="Normal"/>
    <w:rsid w:val="00DB2A78"/>
    <w:pPr>
      <w:spacing w:before="0" w:after="480"/>
    </w:pPr>
    <w:rPr>
      <w:sz w:val="60"/>
    </w:rPr>
  </w:style>
  <w:style w:type="paragraph" w:customStyle="1" w:styleId="3Bulletedcopyblue">
    <w:name w:val="3 Bulleted copy blue"/>
    <w:basedOn w:val="Normal"/>
    <w:rsid w:val="00DB2A78"/>
    <w:pPr>
      <w:numPr>
        <w:numId w:val="5"/>
      </w:numPr>
      <w:ind w:left="-1" w:hanging="1"/>
    </w:pPr>
    <w:rPr>
      <w:szCs w:val="20"/>
    </w:rPr>
  </w:style>
  <w:style w:type="character" w:customStyle="1" w:styleId="1bodycopyChar">
    <w:name w:val="1 body copy Char"/>
    <w:rsid w:val="00DB2A78"/>
    <w:rPr>
      <w:rFonts w:ascii="Arial" w:eastAsia="MS Mincho" w:hAnsi="Arial" w:cs="Times New Roman"/>
      <w:w w:val="100"/>
      <w:position w:val="-1"/>
      <w:sz w:val="20"/>
      <w:szCs w:val="24"/>
      <w:effect w:val="none"/>
      <w:vertAlign w:val="baseline"/>
      <w:cs w:val="0"/>
      <w:em w:val="none"/>
      <w:lang w:val="en-US"/>
    </w:rPr>
  </w:style>
  <w:style w:type="paragraph" w:customStyle="1" w:styleId="7Tablebodycopy">
    <w:name w:val="7 Table body copy"/>
    <w:basedOn w:val="1bodycopy"/>
    <w:rsid w:val="00DB2A78"/>
    <w:pPr>
      <w:spacing w:after="60"/>
    </w:pPr>
  </w:style>
  <w:style w:type="paragraph" w:customStyle="1" w:styleId="7Tablecopybulleted">
    <w:name w:val="7 Table copy bulleted"/>
    <w:basedOn w:val="7Tablebodycopy"/>
    <w:rsid w:val="00DB2A78"/>
    <w:pPr>
      <w:tabs>
        <w:tab w:val="num" w:pos="720"/>
      </w:tabs>
      <w:ind w:left="0" w:firstLine="0"/>
    </w:pPr>
  </w:style>
  <w:style w:type="character" w:styleId="FollowedHyperlink">
    <w:name w:val="FollowedHyperlink"/>
    <w:qFormat/>
    <w:rsid w:val="00DB2A78"/>
    <w:rPr>
      <w:color w:val="954F72"/>
      <w:w w:val="100"/>
      <w:position w:val="-1"/>
      <w:u w:val="single"/>
      <w:effect w:val="none"/>
      <w:vertAlign w:val="baseline"/>
      <w:cs w:val="0"/>
      <w:em w:val="none"/>
    </w:rPr>
  </w:style>
  <w:style w:type="character" w:styleId="CommentReference">
    <w:name w:val="annotation reference"/>
    <w:qFormat/>
    <w:rsid w:val="00DB2A78"/>
    <w:rPr>
      <w:w w:val="100"/>
      <w:position w:val="-1"/>
      <w:sz w:val="16"/>
      <w:szCs w:val="16"/>
      <w:effect w:val="none"/>
      <w:vertAlign w:val="baseline"/>
      <w:cs w:val="0"/>
      <w:em w:val="none"/>
    </w:rPr>
  </w:style>
  <w:style w:type="paragraph" w:styleId="CommentText">
    <w:name w:val="annotation text"/>
    <w:basedOn w:val="Normal"/>
    <w:qFormat/>
    <w:rsid w:val="00DB2A78"/>
    <w:rPr>
      <w:szCs w:val="20"/>
    </w:rPr>
  </w:style>
  <w:style w:type="character" w:customStyle="1" w:styleId="CommentTextChar">
    <w:name w:val="Comment Text Char"/>
    <w:rsid w:val="00DB2A78"/>
    <w:rPr>
      <w:rFonts w:ascii="Arial" w:eastAsia="MS Mincho" w:hAnsi="Arial"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sid w:val="00DB2A78"/>
    <w:rPr>
      <w:b/>
      <w:bCs/>
    </w:rPr>
  </w:style>
  <w:style w:type="character" w:customStyle="1" w:styleId="CommentSubjectChar">
    <w:name w:val="Comment Subject Char"/>
    <w:rsid w:val="00DB2A78"/>
    <w:rPr>
      <w:rFonts w:ascii="Arial" w:eastAsia="MS Mincho" w:hAnsi="Arial" w:cs="Times New Roman"/>
      <w:b/>
      <w:bCs/>
      <w:w w:val="100"/>
      <w:position w:val="-1"/>
      <w:sz w:val="20"/>
      <w:szCs w:val="20"/>
      <w:effect w:val="none"/>
      <w:vertAlign w:val="baseline"/>
      <w:cs w:val="0"/>
      <w:em w:val="none"/>
      <w:lang w:val="en-US"/>
    </w:rPr>
  </w:style>
  <w:style w:type="paragraph" w:styleId="BalloonText">
    <w:name w:val="Balloon Text"/>
    <w:basedOn w:val="Normal"/>
    <w:qFormat/>
    <w:rsid w:val="00DB2A78"/>
    <w:pPr>
      <w:spacing w:after="0"/>
    </w:pPr>
    <w:rPr>
      <w:rFonts w:ascii="Segoe UI" w:hAnsi="Segoe UI" w:cs="Segoe UI"/>
      <w:sz w:val="18"/>
      <w:szCs w:val="18"/>
    </w:rPr>
  </w:style>
  <w:style w:type="character" w:customStyle="1" w:styleId="BalloonTextChar">
    <w:name w:val="Balloon Text Char"/>
    <w:rsid w:val="00DB2A78"/>
    <w:rPr>
      <w:rFonts w:ascii="Segoe UI" w:eastAsia="MS Mincho" w:hAnsi="Segoe UI" w:cs="Segoe UI"/>
      <w:w w:val="100"/>
      <w:position w:val="-1"/>
      <w:sz w:val="18"/>
      <w:szCs w:val="18"/>
      <w:effect w:val="none"/>
      <w:vertAlign w:val="baseline"/>
      <w:cs w:val="0"/>
      <w:em w:val="none"/>
      <w:lang w:val="en-US"/>
    </w:rPr>
  </w:style>
  <w:style w:type="paragraph" w:customStyle="1" w:styleId="7Tablebodybulleted">
    <w:name w:val="7 Table body bulleted"/>
    <w:basedOn w:val="1bodycopy"/>
    <w:rsid w:val="00DB2A78"/>
    <w:pPr>
      <w:tabs>
        <w:tab w:val="num" w:pos="720"/>
      </w:tabs>
      <w:ind w:right="284"/>
    </w:pPr>
  </w:style>
  <w:style w:type="paragraph" w:styleId="Subtitle">
    <w:name w:val="Subtitle"/>
    <w:basedOn w:val="Normal"/>
    <w:next w:val="Normal"/>
    <w:rsid w:val="00DB2A78"/>
    <w:pPr>
      <w:keepNext/>
      <w:keepLines/>
      <w:spacing w:before="360" w:after="80"/>
    </w:pPr>
    <w:rPr>
      <w:rFonts w:ascii="Georgia" w:eastAsia="Georgia" w:hAnsi="Georgia" w:cs="Georgia"/>
      <w:i/>
      <w:color w:val="666666"/>
      <w:sz w:val="48"/>
      <w:szCs w:val="48"/>
    </w:rPr>
  </w:style>
  <w:style w:type="table" w:customStyle="1" w:styleId="a">
    <w:basedOn w:val="TableNormal"/>
    <w:rsid w:val="00DB2A78"/>
    <w:tblPr>
      <w:tblStyleRowBandSize w:val="1"/>
      <w:tblStyleColBandSize w:val="1"/>
      <w:tblCellMar>
        <w:top w:w="57" w:type="dxa"/>
        <w:bottom w:w="57" w:type="dxa"/>
      </w:tblCellMar>
    </w:tblPr>
  </w:style>
  <w:style w:type="table" w:customStyle="1" w:styleId="a0">
    <w:basedOn w:val="TableNormal"/>
    <w:rsid w:val="00DB2A78"/>
    <w:tblPr>
      <w:tblStyleRowBandSize w:val="1"/>
      <w:tblStyleColBandSize w:val="1"/>
      <w:tblCellMar>
        <w:top w:w="100" w:type="dxa"/>
        <w:left w:w="100" w:type="dxa"/>
        <w:bottom w:w="100" w:type="dxa"/>
        <w:right w:w="100" w:type="dxa"/>
      </w:tblCellMar>
    </w:tblPr>
  </w:style>
  <w:style w:type="table" w:customStyle="1" w:styleId="a1">
    <w:basedOn w:val="TableNormal"/>
    <w:rsid w:val="00DB2A78"/>
    <w:tblPr>
      <w:tblStyleRowBandSize w:val="1"/>
      <w:tblStyleColBandSize w:val="1"/>
    </w:tblPr>
  </w:style>
  <w:style w:type="table" w:customStyle="1" w:styleId="a2">
    <w:basedOn w:val="TableNormal"/>
    <w:rsid w:val="00DB2A78"/>
    <w:tblPr>
      <w:tblStyleRowBandSize w:val="1"/>
      <w:tblStyleColBandSize w:val="1"/>
    </w:tblPr>
  </w:style>
  <w:style w:type="paragraph" w:styleId="TOC2">
    <w:name w:val="toc 2"/>
    <w:basedOn w:val="Normal"/>
    <w:next w:val="Normal"/>
    <w:autoRedefine/>
    <w:uiPriority w:val="39"/>
    <w:unhideWhenUsed/>
    <w:rsid w:val="002D4ECC"/>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4">
    <w:name w:val="toc 4"/>
    <w:basedOn w:val="Normal"/>
    <w:next w:val="Normal"/>
    <w:autoRedefine/>
    <w:uiPriority w:val="39"/>
    <w:unhideWhenUsed/>
    <w:rsid w:val="002D4ECC"/>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5">
    <w:name w:val="toc 5"/>
    <w:basedOn w:val="Normal"/>
    <w:next w:val="Normal"/>
    <w:autoRedefine/>
    <w:uiPriority w:val="39"/>
    <w:unhideWhenUsed/>
    <w:rsid w:val="002D4ECC"/>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6">
    <w:name w:val="toc 6"/>
    <w:basedOn w:val="Normal"/>
    <w:next w:val="Normal"/>
    <w:autoRedefine/>
    <w:uiPriority w:val="39"/>
    <w:unhideWhenUsed/>
    <w:rsid w:val="002D4ECC"/>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7">
    <w:name w:val="toc 7"/>
    <w:basedOn w:val="Normal"/>
    <w:next w:val="Normal"/>
    <w:autoRedefine/>
    <w:uiPriority w:val="39"/>
    <w:unhideWhenUsed/>
    <w:rsid w:val="002D4ECC"/>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8">
    <w:name w:val="toc 8"/>
    <w:basedOn w:val="Normal"/>
    <w:next w:val="Normal"/>
    <w:autoRedefine/>
    <w:uiPriority w:val="39"/>
    <w:unhideWhenUsed/>
    <w:rsid w:val="002D4ECC"/>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paragraph" w:styleId="TOC9">
    <w:name w:val="toc 9"/>
    <w:basedOn w:val="Normal"/>
    <w:next w:val="Normal"/>
    <w:autoRedefine/>
    <w:uiPriority w:val="39"/>
    <w:unhideWhenUsed/>
    <w:rsid w:val="002D4ECC"/>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en-GB" w:eastAsia="en-GB"/>
    </w:rPr>
  </w:style>
  <w:style w:type="table" w:styleId="TableGrid">
    <w:name w:val="Table Grid"/>
    <w:basedOn w:val="TableNormal"/>
    <w:uiPriority w:val="39"/>
    <w:rsid w:val="005E08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318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n-GB" w:eastAsia="en-GB"/>
    </w:rPr>
  </w:style>
  <w:style w:type="character" w:styleId="Emphasis">
    <w:name w:val="Emphasis"/>
    <w:basedOn w:val="DefaultParagraphFont"/>
    <w:uiPriority w:val="20"/>
    <w:qFormat/>
    <w:rsid w:val="0055318F"/>
    <w:rPr>
      <w:i/>
      <w:iCs/>
    </w:rPr>
  </w:style>
  <w:style w:type="paragraph" w:styleId="FootnoteText">
    <w:name w:val="footnote text"/>
    <w:basedOn w:val="Normal"/>
    <w:link w:val="FootnoteTextChar"/>
    <w:uiPriority w:val="99"/>
    <w:semiHidden/>
    <w:unhideWhenUsed/>
    <w:rsid w:val="00AF5B06"/>
    <w:pPr>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szCs w:val="20"/>
      <w:lang w:val="en-GB"/>
    </w:rPr>
  </w:style>
  <w:style w:type="character" w:customStyle="1" w:styleId="FootnoteTextChar">
    <w:name w:val="Footnote Text Char"/>
    <w:basedOn w:val="DefaultParagraphFont"/>
    <w:link w:val="FootnoteText"/>
    <w:uiPriority w:val="99"/>
    <w:semiHidden/>
    <w:rsid w:val="00AF5B0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F5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7802">
      <w:bodyDiv w:val="1"/>
      <w:marLeft w:val="0"/>
      <w:marRight w:val="0"/>
      <w:marTop w:val="0"/>
      <w:marBottom w:val="0"/>
      <w:divBdr>
        <w:top w:val="none" w:sz="0" w:space="0" w:color="auto"/>
        <w:left w:val="none" w:sz="0" w:space="0" w:color="auto"/>
        <w:bottom w:val="none" w:sz="0" w:space="0" w:color="auto"/>
        <w:right w:val="none" w:sz="0" w:space="0" w:color="auto"/>
      </w:divBdr>
    </w:div>
    <w:div w:id="208929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ov.uk/government/publications/regulating-independent-schools" TargetMode="External"/><Relationship Id="rId7" Type="http://schemas.openxmlformats.org/officeDocument/2006/relationships/footnotes" Target="footnotes.xml"/><Relationship Id="rId12" Type="http://schemas.openxmlformats.org/officeDocument/2006/relationships/hyperlink" Target="https://www.gov.uk/government/publications/behaviour-and-discipline-in-schools"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mental-health-and-behaviour-in-schools--2" TargetMode="External"/><Relationship Id="rId20" Type="http://schemas.openxmlformats.org/officeDocument/2006/relationships/hyperlink" Target="https://assets.publishing.service.gov.uk/government/uploads/system/uploads/attachment_data/file/380595/SMSC_Guidance_Maintained_School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eagainsthate.com/download/3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publications/alternative-provision" TargetMode="External"/><Relationship Id="rId23" Type="http://schemas.openxmlformats.org/officeDocument/2006/relationships/hyperlink" Target="https://goodnessandmercy.co.uk/subject-management/" TargetMode="External"/><Relationship Id="rId28" Type="http://schemas.openxmlformats.org/officeDocument/2006/relationships/header" Target="header3.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equalityhumanrights.com/en/advice-and-guidanc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gov.uk/government/publications/national-citizen-service-guidance-for-schools-and-colleg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lationships-education-relationships-and-sex-education-rse-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TAw33BsJ75QuaN9nqUTxIX8sQ==">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07DF0-2189-4595-A92A-2B5F3F66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Alison Brown</cp:lastModifiedBy>
  <cp:revision>6</cp:revision>
  <dcterms:created xsi:type="dcterms:W3CDTF">2020-09-04T08:49:00Z</dcterms:created>
  <dcterms:modified xsi:type="dcterms:W3CDTF">2021-11-03T15:11:00Z</dcterms:modified>
</cp:coreProperties>
</file>