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color w:val="000000"/>
        </w:rPr>
      </w:pPr>
      <w:r w:rsidDel="00000000" w:rsidR="00000000" w:rsidRPr="00000000">
        <w:rPr>
          <w:rFonts w:ascii="Calibri" w:cs="Calibri" w:eastAsia="Calibri" w:hAnsi="Calibri"/>
          <w:sz w:val="22"/>
          <w:szCs w:val="22"/>
        </w:rPr>
        <w:drawing>
          <wp:inline distB="0" distT="0" distL="0" distR="0">
            <wp:extent cx="3562350" cy="895350"/>
            <wp:effectExtent b="0" l="0" r="0" t="0"/>
            <wp:docPr descr="C:\Users\hefleetwood\Pictures\GET logo.JPG" id="1" name="image1.jpg"/>
            <a:graphic>
              <a:graphicData uri="http://schemas.openxmlformats.org/drawingml/2006/picture">
                <pic:pic>
                  <pic:nvPicPr>
                    <pic:cNvPr descr="C:\Users\hefleetwood\Pictures\GET logo.JPG" id="0" name="image1.jpg"/>
                    <pic:cNvPicPr preferRelativeResize="0"/>
                  </pic:nvPicPr>
                  <pic:blipFill>
                    <a:blip r:embed="rId7"/>
                    <a:srcRect b="0" l="0" r="0" t="0"/>
                    <a:stretch>
                      <a:fillRect/>
                    </a:stretch>
                  </pic:blipFill>
                  <pic:spPr>
                    <a:xfrm>
                      <a:off x="0" y="0"/>
                      <a:ext cx="3562350" cy="8953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before="0" w:lineRule="auto"/>
        <w:rPr>
          <w:color w:val="000000"/>
        </w:rPr>
      </w:pPr>
      <w:bookmarkStart w:colFirst="0" w:colLast="0" w:name="_heading=h.32wa40cst1xd" w:id="0"/>
      <w:bookmarkEnd w:id="0"/>
      <w:r w:rsidDel="00000000" w:rsidR="00000000" w:rsidRPr="00000000">
        <w:rPr>
          <w:rtl w:val="0"/>
        </w:rPr>
      </w:r>
    </w:p>
    <w:p w:rsidR="00000000" w:rsidDel="00000000" w:rsidP="00000000" w:rsidRDefault="00000000" w:rsidRPr="00000000" w14:paraId="00000003">
      <w:pPr>
        <w:spacing w:line="259" w:lineRule="auto"/>
        <w:jc w:val="center"/>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004">
      <w:pPr>
        <w:spacing w:line="259" w:lineRule="auto"/>
        <w:jc w:val="center"/>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005">
      <w:pPr>
        <w:spacing w:line="259" w:lineRule="auto"/>
        <w:jc w:val="center"/>
        <w:rPr>
          <w:rFonts w:ascii="Calibri" w:cs="Calibri" w:eastAsia="Calibri" w:hAnsi="Calibri"/>
          <w:b w:val="1"/>
          <w:sz w:val="72"/>
          <w:szCs w:val="72"/>
        </w:rPr>
      </w:pPr>
      <w:r w:rsidDel="00000000" w:rsidR="00000000" w:rsidRPr="00000000">
        <w:rPr>
          <w:rtl w:val="0"/>
        </w:rPr>
      </w:r>
    </w:p>
    <w:p w:rsidR="00000000" w:rsidDel="00000000" w:rsidP="00000000" w:rsidRDefault="00000000" w:rsidRPr="00000000" w14:paraId="00000006">
      <w:pPr>
        <w:spacing w:line="259"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72"/>
          <w:szCs w:val="72"/>
          <w:rtl w:val="0"/>
        </w:rPr>
        <w:t xml:space="preserve">PRIVACY NOTICE</w:t>
      </w:r>
      <w:r w:rsidDel="00000000" w:rsidR="00000000" w:rsidRPr="00000000">
        <w:rPr>
          <w:rtl w:val="0"/>
        </w:rPr>
      </w:r>
    </w:p>
    <w:p w:rsidR="00000000" w:rsidDel="00000000" w:rsidP="00000000" w:rsidRDefault="00000000" w:rsidRPr="00000000" w14:paraId="00000007">
      <w:pPr>
        <w:spacing w:after="0" w:line="240" w:lineRule="auto"/>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8">
      <w:pPr>
        <w:spacing w:after="0" w:line="240" w:lineRule="auto"/>
        <w:jc w:val="center"/>
        <w:rPr>
          <w:rFonts w:ascii="Calibri" w:cs="Calibri" w:eastAsia="Calibri" w:hAnsi="Calibri"/>
          <w:b w:val="1"/>
          <w:sz w:val="32"/>
          <w:szCs w:val="32"/>
        </w:rPr>
      </w:pPr>
      <w:r w:rsidDel="00000000" w:rsidR="00000000" w:rsidRPr="00000000">
        <w:rPr>
          <w:rFonts w:ascii="Calibri" w:cs="Calibri" w:eastAsia="Calibri" w:hAnsi="Calibri"/>
          <w:sz w:val="32"/>
          <w:szCs w:val="32"/>
          <w:rtl w:val="0"/>
        </w:rPr>
        <w:t xml:space="preserve">Next review:</w:t>
      </w:r>
      <w:r w:rsidDel="00000000" w:rsidR="00000000" w:rsidRPr="00000000">
        <w:rPr>
          <w:rFonts w:ascii="Calibri" w:cs="Calibri" w:eastAsia="Calibri" w:hAnsi="Calibri"/>
          <w:b w:val="1"/>
          <w:sz w:val="32"/>
          <w:szCs w:val="32"/>
          <w:rtl w:val="0"/>
        </w:rPr>
        <w:t xml:space="preserve">Summer 2025</w:t>
      </w:r>
    </w:p>
    <w:p w:rsidR="00000000" w:rsidDel="00000000" w:rsidP="00000000" w:rsidRDefault="00000000" w:rsidRPr="00000000" w14:paraId="00000009">
      <w:pPr>
        <w:spacing w:after="0" w:line="240" w:lineRule="auto"/>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A">
      <w:pPr>
        <w:spacing w:after="0" w:line="240" w:lineRule="auto"/>
        <w:jc w:val="center"/>
        <w:rPr>
          <w:rFonts w:ascii="Calibri" w:cs="Calibri" w:eastAsia="Calibri" w:hAnsi="Calibri"/>
          <w:b w:val="1"/>
          <w:sz w:val="32"/>
          <w:szCs w:val="32"/>
        </w:rPr>
      </w:pPr>
      <w:r w:rsidDel="00000000" w:rsidR="00000000" w:rsidRPr="00000000">
        <w:rPr>
          <w:rFonts w:ascii="Calibri" w:cs="Calibri" w:eastAsia="Calibri" w:hAnsi="Calibri"/>
          <w:sz w:val="32"/>
          <w:szCs w:val="32"/>
          <w:rtl w:val="0"/>
        </w:rPr>
        <w:t xml:space="preserve">To be reviewed:</w:t>
      </w:r>
      <w:r w:rsidDel="00000000" w:rsidR="00000000" w:rsidRPr="00000000">
        <w:rPr>
          <w:rFonts w:ascii="Calibri" w:cs="Calibri" w:eastAsia="Calibri" w:hAnsi="Calibri"/>
          <w:b w:val="1"/>
          <w:sz w:val="32"/>
          <w:szCs w:val="32"/>
          <w:rtl w:val="0"/>
        </w:rPr>
        <w:t xml:space="preserve"> Annually</w:t>
      </w:r>
    </w:p>
    <w:p w:rsidR="00000000" w:rsidDel="00000000" w:rsidP="00000000" w:rsidRDefault="00000000" w:rsidRPr="00000000" w14:paraId="0000000B">
      <w:pPr>
        <w:spacing w:after="0" w:line="240" w:lineRule="auto"/>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C">
      <w:pPr>
        <w:spacing w:after="0" w:line="240" w:lineRule="auto"/>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D">
      <w:pPr>
        <w:spacing w:line="259"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Date Approved by the Genesis Education Trust Board: </w:t>
      </w:r>
      <w:r w:rsidDel="00000000" w:rsidR="00000000" w:rsidRPr="00000000">
        <w:rPr>
          <w:rFonts w:ascii="Calibri" w:cs="Calibri" w:eastAsia="Calibri" w:hAnsi="Calibri"/>
          <w:b w:val="1"/>
          <w:sz w:val="32"/>
          <w:szCs w:val="32"/>
          <w:rtl w:val="0"/>
        </w:rPr>
        <w:t xml:space="preserve">Summer 2024</w:t>
      </w:r>
      <w:r w:rsidDel="00000000" w:rsidR="00000000" w:rsidRPr="00000000">
        <w:rPr>
          <w:rtl w:val="0"/>
        </w:rPr>
      </w:r>
    </w:p>
    <w:p w:rsidR="00000000" w:rsidDel="00000000" w:rsidP="00000000" w:rsidRDefault="00000000" w:rsidRPr="00000000" w14:paraId="0000000E">
      <w:pPr>
        <w:pStyle w:val="Heading1"/>
        <w:spacing w:before="0" w:lineRule="auto"/>
        <w:rPr>
          <w:color w:val="000000"/>
        </w:rPr>
      </w:pPr>
      <w:bookmarkStart w:colFirst="0" w:colLast="0" w:name="_heading=h.1efjea7ixk2d" w:id="1"/>
      <w:bookmarkEnd w:id="1"/>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1"/>
        <w:spacing w:before="0" w:lineRule="auto"/>
        <w:rPr>
          <w:color w:val="0070c0"/>
        </w:rPr>
      </w:pPr>
      <w:r w:rsidDel="00000000" w:rsidR="00000000" w:rsidRPr="00000000">
        <w:rPr>
          <w:color w:val="002060"/>
          <w:rtl w:val="0"/>
        </w:rPr>
        <w:t xml:space="preserve">How we use parent/carer information – Genesis Education Trust</w:t>
      </w:r>
      <w:r w:rsidDel="00000000" w:rsidR="00000000" w:rsidRPr="00000000">
        <w:rPr>
          <w:rtl w:val="0"/>
        </w:rPr>
      </w:r>
    </w:p>
    <w:p w:rsidR="00000000" w:rsidDel="00000000" w:rsidP="00000000" w:rsidRDefault="00000000" w:rsidRPr="00000000" w14:paraId="00000019">
      <w:pPr>
        <w:pStyle w:val="Head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categories of parent/carer information that we collect, hold and share include:</w:t>
      </w:r>
    </w:p>
    <w:p w:rsidR="00000000" w:rsidDel="00000000" w:rsidP="00000000" w:rsidRDefault="00000000" w:rsidRPr="00000000" w14:paraId="0000001A">
      <w:pPr>
        <w:numPr>
          <w:ilvl w:val="0"/>
          <w:numId w:val="6"/>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Personal information (such as name and address)</w:t>
      </w:r>
    </w:p>
    <w:p w:rsidR="00000000" w:rsidDel="00000000" w:rsidP="00000000" w:rsidRDefault="00000000" w:rsidRPr="00000000" w14:paraId="0000001B">
      <w:pPr>
        <w:widowControl w:val="0"/>
        <w:numPr>
          <w:ilvl w:val="0"/>
          <w:numId w:val="6"/>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Personal information about a </w:t>
      </w:r>
      <w:r w:rsidDel="00000000" w:rsidR="00000000" w:rsidRPr="00000000">
        <w:rPr>
          <w:rFonts w:ascii="Calibri" w:cs="Calibri" w:eastAsia="Calibri" w:hAnsi="Calibri"/>
          <w:rtl w:val="0"/>
        </w:rPr>
        <w:t xml:space="preserve">parent/carer</w:t>
      </w:r>
      <w:r w:rsidDel="00000000" w:rsidR="00000000" w:rsidRPr="00000000">
        <w:rPr>
          <w:rFonts w:ascii="Calibri" w:cs="Calibri" w:eastAsia="Calibri" w:hAnsi="Calibri"/>
          <w:color w:val="000000"/>
          <w:rtl w:val="0"/>
        </w:rPr>
        <w:t xml:space="preserve">’s relatives (such as name, contact details, relationship to child)</w:t>
      </w:r>
    </w:p>
    <w:p w:rsidR="00000000" w:rsidDel="00000000" w:rsidP="00000000" w:rsidRDefault="00000000" w:rsidRPr="00000000" w14:paraId="0000001C">
      <w:pPr>
        <w:widowControl w:val="0"/>
        <w:numPr>
          <w:ilvl w:val="0"/>
          <w:numId w:val="6"/>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Safeguarding referrals and paperwork</w:t>
      </w:r>
    </w:p>
    <w:p w:rsidR="00000000" w:rsidDel="00000000" w:rsidP="00000000" w:rsidRDefault="00000000" w:rsidRPr="00000000" w14:paraId="0000001D">
      <w:pPr>
        <w:numPr>
          <w:ilvl w:val="0"/>
          <w:numId w:val="5"/>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Contact details, contact preferences, date of birth, identification documents</w:t>
      </w:r>
    </w:p>
    <w:p w:rsidR="00000000" w:rsidDel="00000000" w:rsidP="00000000" w:rsidRDefault="00000000" w:rsidRPr="00000000" w14:paraId="0000001E">
      <w:pPr>
        <w:numPr>
          <w:ilvl w:val="0"/>
          <w:numId w:val="5"/>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Results of internal assessments and externally set tests</w:t>
      </w:r>
    </w:p>
    <w:p w:rsidR="00000000" w:rsidDel="00000000" w:rsidP="00000000" w:rsidRDefault="00000000" w:rsidRPr="00000000" w14:paraId="0000001F">
      <w:pPr>
        <w:numPr>
          <w:ilvl w:val="0"/>
          <w:numId w:val="5"/>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Pupil and curricular records</w:t>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Characteristics, such as ethnic background, eligibility for free school meals, or special educational needs</w:t>
      </w:r>
    </w:p>
    <w:p w:rsidR="00000000" w:rsidDel="00000000" w:rsidP="00000000" w:rsidRDefault="00000000" w:rsidRPr="00000000" w14:paraId="00000021">
      <w:pPr>
        <w:numPr>
          <w:ilvl w:val="0"/>
          <w:numId w:val="5"/>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Details of any medical conditions, including physical and mental health</w:t>
      </w:r>
    </w:p>
    <w:p w:rsidR="00000000" w:rsidDel="00000000" w:rsidP="00000000" w:rsidRDefault="00000000" w:rsidRPr="00000000" w14:paraId="00000022">
      <w:pPr>
        <w:numPr>
          <w:ilvl w:val="0"/>
          <w:numId w:val="5"/>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Attendance information</w:t>
      </w:r>
    </w:p>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Details of any support received, including care packages, plans and support providers </w:t>
      </w:r>
    </w:p>
    <w:p w:rsidR="00000000" w:rsidDel="00000000" w:rsidP="00000000" w:rsidRDefault="00000000" w:rsidRPr="00000000" w14:paraId="00000024">
      <w:pPr>
        <w:numPr>
          <w:ilvl w:val="0"/>
          <w:numId w:val="5"/>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rPr>
      </w:pPr>
      <w:bookmarkStart w:colFirst="0" w:colLast="0" w:name="_heading=h.30j0zll" w:id="2"/>
      <w:bookmarkEnd w:id="2"/>
      <w:r w:rsidDel="00000000" w:rsidR="00000000" w:rsidRPr="00000000">
        <w:rPr>
          <w:rFonts w:ascii="Calibri" w:cs="Calibri" w:eastAsia="Calibri" w:hAnsi="Calibri"/>
          <w:rtl w:val="0"/>
        </w:rPr>
        <w:t xml:space="preserve">Data about pupils that we have received from other organisations, including other schools, local authorities and the Department for Education.</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Disability and access requirement</w:t>
      </w:r>
    </w:p>
    <w:p w:rsidR="00000000" w:rsidDel="00000000" w:rsidP="00000000" w:rsidRDefault="00000000" w:rsidRPr="00000000" w14:paraId="00000026">
      <w:pPr>
        <w:numPr>
          <w:ilvl w:val="0"/>
          <w:numId w:val="5"/>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CCTV, access control video/systems and still photography, for safeguarding if installed on site</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9">
      <w:pPr>
        <w:pStyle w:val="Heading2"/>
        <w:rPr>
          <w:rFonts w:ascii="Calibri" w:cs="Calibri" w:eastAsia="Calibri" w:hAnsi="Calibri"/>
          <w:color w:val="000000"/>
        </w:rPr>
      </w:pPr>
      <w:r w:rsidDel="00000000" w:rsidR="00000000" w:rsidRPr="00000000">
        <w:rPr>
          <w:rFonts w:ascii="Calibri" w:cs="Calibri" w:eastAsia="Calibri" w:hAnsi="Calibri"/>
          <w:color w:val="000000"/>
          <w:rtl w:val="0"/>
        </w:rPr>
        <w:t xml:space="preserve">Why we collect and use this information</w:t>
      </w:r>
    </w:p>
    <w:p w:rsidR="00000000" w:rsidDel="00000000" w:rsidP="00000000" w:rsidRDefault="00000000" w:rsidRPr="00000000" w14:paraId="0000002A">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We use the parent/carer data:</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C">
      <w:pPr>
        <w:numPr>
          <w:ilvl w:val="0"/>
          <w:numId w:val="7"/>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provide appropriate </w:t>
      </w:r>
      <w:r w:rsidDel="00000000" w:rsidR="00000000" w:rsidRPr="00000000">
        <w:rPr>
          <w:rFonts w:ascii="Calibri" w:cs="Calibri" w:eastAsia="Calibri" w:hAnsi="Calibri"/>
          <w:rtl w:val="0"/>
        </w:rPr>
        <w:t xml:space="preserve">medical care</w:t>
      </w:r>
      <w:r w:rsidDel="00000000" w:rsidR="00000000" w:rsidRPr="00000000">
        <w:rPr>
          <w:rtl w:val="0"/>
        </w:rPr>
      </w:r>
    </w:p>
    <w:p w:rsidR="00000000" w:rsidDel="00000000" w:rsidP="00000000" w:rsidRDefault="00000000" w:rsidRPr="00000000" w14:paraId="0000002D">
      <w:pPr>
        <w:numPr>
          <w:ilvl w:val="0"/>
          <w:numId w:val="7"/>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 communication</w:t>
      </w:r>
    </w:p>
    <w:p w:rsidR="00000000" w:rsidDel="00000000" w:rsidP="00000000" w:rsidRDefault="00000000" w:rsidRPr="00000000" w14:paraId="0000002E">
      <w:pPr>
        <w:numPr>
          <w:ilvl w:val="0"/>
          <w:numId w:val="7"/>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comply with safeguarding regulations</w:t>
      </w:r>
    </w:p>
    <w:p w:rsidR="00000000" w:rsidDel="00000000" w:rsidP="00000000" w:rsidRDefault="00000000" w:rsidRPr="00000000" w14:paraId="0000002F">
      <w:pPr>
        <w:numPr>
          <w:ilvl w:val="0"/>
          <w:numId w:val="7"/>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pupil learning</w:t>
      </w:r>
    </w:p>
    <w:p w:rsidR="00000000" w:rsidDel="00000000" w:rsidP="00000000" w:rsidRDefault="00000000" w:rsidRPr="00000000" w14:paraId="00000030">
      <w:pPr>
        <w:numPr>
          <w:ilvl w:val="0"/>
          <w:numId w:val="7"/>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report and monitor pupil progress</w:t>
      </w:r>
    </w:p>
    <w:p w:rsidR="00000000" w:rsidDel="00000000" w:rsidP="00000000" w:rsidRDefault="00000000" w:rsidRPr="00000000" w14:paraId="00000031">
      <w:pPr>
        <w:numPr>
          <w:ilvl w:val="0"/>
          <w:numId w:val="7"/>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provide pastoral care</w:t>
      </w:r>
    </w:p>
    <w:p w:rsidR="00000000" w:rsidDel="00000000" w:rsidP="00000000" w:rsidRDefault="00000000" w:rsidRPr="00000000" w14:paraId="00000032">
      <w:pPr>
        <w:numPr>
          <w:ilvl w:val="0"/>
          <w:numId w:val="7"/>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ensure and protect pupil welfare</w:t>
      </w:r>
    </w:p>
    <w:p w:rsidR="00000000" w:rsidDel="00000000" w:rsidP="00000000" w:rsidRDefault="00000000" w:rsidRPr="00000000" w14:paraId="00000033">
      <w:pPr>
        <w:numPr>
          <w:ilvl w:val="0"/>
          <w:numId w:val="7"/>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assess our services and their quality</w:t>
      </w:r>
    </w:p>
    <w:p w:rsidR="00000000" w:rsidDel="00000000" w:rsidP="00000000" w:rsidRDefault="00000000" w:rsidRPr="00000000" w14:paraId="00000034">
      <w:pPr>
        <w:numPr>
          <w:ilvl w:val="0"/>
          <w:numId w:val="7"/>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administer admissions </w:t>
      </w:r>
    </w:p>
    <w:p w:rsidR="00000000" w:rsidDel="00000000" w:rsidP="00000000" w:rsidRDefault="00000000" w:rsidRPr="00000000" w14:paraId="00000035">
      <w:pPr>
        <w:numPr>
          <w:ilvl w:val="0"/>
          <w:numId w:val="7"/>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management of school trips</w:t>
      </w:r>
    </w:p>
    <w:p w:rsidR="00000000" w:rsidDel="00000000" w:rsidP="00000000" w:rsidRDefault="00000000" w:rsidRPr="00000000" w14:paraId="00000036">
      <w:pPr>
        <w:numPr>
          <w:ilvl w:val="0"/>
          <w:numId w:val="7"/>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comply with the law regarding data sharing</w:t>
      </w:r>
    </w:p>
    <w:p w:rsidR="00000000" w:rsidDel="00000000" w:rsidP="00000000" w:rsidRDefault="00000000" w:rsidRPr="00000000" w14:paraId="00000037">
      <w:pPr>
        <w:numPr>
          <w:ilvl w:val="0"/>
          <w:numId w:val="7"/>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facilitate voluntary parental donations to the school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39">
      <w:pPr>
        <w:pStyle w:val="Head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lawful basis on which we use this information</w:t>
      </w:r>
    </w:p>
    <w:p w:rsidR="00000000" w:rsidDel="00000000" w:rsidP="00000000" w:rsidRDefault="00000000" w:rsidRPr="00000000" w14:paraId="0000003A">
      <w:pPr>
        <w:spacing w:after="0" w:lineRule="auto"/>
        <w:rPr>
          <w:rFonts w:ascii="Calibri" w:cs="Calibri" w:eastAsia="Calibri" w:hAnsi="Calibri"/>
        </w:rPr>
      </w:pPr>
      <w:r w:rsidDel="00000000" w:rsidR="00000000" w:rsidRPr="00000000">
        <w:rPr>
          <w:rFonts w:ascii="Calibri" w:cs="Calibri" w:eastAsia="Calibri" w:hAnsi="Calibri"/>
          <w:rtl w:val="0"/>
        </w:rPr>
        <w:t xml:space="preserve">We only collect and use parent/carer personal data when the law allows us to. Most commonly, we process it where:</w:t>
      </w:r>
    </w:p>
    <w:p w:rsidR="00000000" w:rsidDel="00000000" w:rsidP="00000000" w:rsidRDefault="00000000" w:rsidRPr="00000000" w14:paraId="0000003B">
      <w:pPr>
        <w:spacing w:after="0" w:lineRule="auto"/>
        <w:rPr>
          <w:rFonts w:ascii="Calibri" w:cs="Calibri" w:eastAsia="Calibri" w:hAnsi="Calibri"/>
        </w:rPr>
      </w:pPr>
      <w:r w:rsidDel="00000000" w:rsidR="00000000" w:rsidRPr="00000000">
        <w:rPr>
          <w:rFonts w:ascii="Calibri" w:cs="Calibri" w:eastAsia="Calibri" w:hAnsi="Calibri"/>
          <w:rtl w:val="0"/>
        </w:rPr>
        <w:t xml:space="preserve">• We need to comply with a legal obligation</w:t>
      </w:r>
    </w:p>
    <w:p w:rsidR="00000000" w:rsidDel="00000000" w:rsidP="00000000" w:rsidRDefault="00000000" w:rsidRPr="00000000" w14:paraId="0000003C">
      <w:pPr>
        <w:spacing w:after="0" w:lineRule="auto"/>
        <w:rPr>
          <w:rFonts w:ascii="Calibri" w:cs="Calibri" w:eastAsia="Calibri" w:hAnsi="Calibri"/>
        </w:rPr>
      </w:pPr>
      <w:r w:rsidDel="00000000" w:rsidR="00000000" w:rsidRPr="00000000">
        <w:rPr>
          <w:rFonts w:ascii="Calibri" w:cs="Calibri" w:eastAsia="Calibri" w:hAnsi="Calibri"/>
          <w:rtl w:val="0"/>
        </w:rPr>
        <w:t xml:space="preserve">• We need it to perform an official task in the public interest</w:t>
      </w:r>
    </w:p>
    <w:p w:rsidR="00000000" w:rsidDel="00000000" w:rsidP="00000000" w:rsidRDefault="00000000" w:rsidRPr="00000000" w14:paraId="0000003D">
      <w:pPr>
        <w:spacing w:after="0" w:lineRule="auto"/>
        <w:rPr>
          <w:rFonts w:ascii="Calibri" w:cs="Calibri" w:eastAsia="Calibri" w:hAnsi="Calibri"/>
        </w:rPr>
      </w:pPr>
      <w:r w:rsidDel="00000000" w:rsidR="00000000" w:rsidRPr="00000000">
        <w:rPr>
          <w:rFonts w:ascii="Calibri" w:cs="Calibri" w:eastAsia="Calibri" w:hAnsi="Calibri"/>
          <w:rtl w:val="0"/>
        </w:rPr>
        <w:t xml:space="preserve">Less commonly, we may also process parent/carer personal data in situations where:</w:t>
      </w:r>
    </w:p>
    <w:p w:rsidR="00000000" w:rsidDel="00000000" w:rsidP="00000000" w:rsidRDefault="00000000" w:rsidRPr="00000000" w14:paraId="0000003E">
      <w:pPr>
        <w:spacing w:after="0" w:lineRule="auto"/>
        <w:rPr>
          <w:rFonts w:ascii="Calibri" w:cs="Calibri" w:eastAsia="Calibri" w:hAnsi="Calibri"/>
        </w:rPr>
      </w:pPr>
      <w:r w:rsidDel="00000000" w:rsidR="00000000" w:rsidRPr="00000000">
        <w:rPr>
          <w:rFonts w:ascii="Calibri" w:cs="Calibri" w:eastAsia="Calibri" w:hAnsi="Calibri"/>
          <w:rtl w:val="0"/>
        </w:rPr>
        <w:t xml:space="preserve">• We need to protect the individual’s interests </w:t>
      </w:r>
    </w:p>
    <w:p w:rsidR="00000000" w:rsidDel="00000000" w:rsidP="00000000" w:rsidRDefault="00000000" w:rsidRPr="00000000" w14:paraId="0000003F">
      <w:pPr>
        <w:rPr>
          <w:rFonts w:ascii="Calibri" w:cs="Calibri" w:eastAsia="Calibri" w:hAnsi="Calibri"/>
        </w:rPr>
      </w:pP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We collect and use parent/carer information under</w:t>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Education Act (various years)</w:t>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School Admissions Regulations 2012</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Children and Families Act 2014</w:t>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Special Educational Needs and Disability Regulations 2014</w:t>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spacing w:after="0" w:line="259"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Article 6, and Article 9 (UK GDPR)  (includes special category data)</w:t>
      </w:r>
    </w:p>
    <w:p w:rsidR="00000000" w:rsidDel="00000000" w:rsidP="00000000" w:rsidRDefault="00000000" w:rsidRPr="00000000" w14:paraId="00000046">
      <w:pPr>
        <w:numPr>
          <w:ilvl w:val="0"/>
          <w:numId w:val="3"/>
        </w:numPr>
        <w:pBdr>
          <w:top w:space="0" w:sz="0" w:val="nil"/>
          <w:left w:space="0" w:sz="0" w:val="nil"/>
          <w:bottom w:space="0" w:sz="0" w:val="nil"/>
          <w:right w:space="0" w:sz="0" w:val="nil"/>
          <w:between w:space="0" w:sz="0" w:val="nil"/>
        </w:pBdr>
        <w:spacing w:after="0" w:line="259"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Article 23 UK GDPR (Restrictions prevention, investigation and detection of crime) </w:t>
      </w:r>
    </w:p>
    <w:p w:rsidR="00000000" w:rsidDel="00000000" w:rsidP="00000000" w:rsidRDefault="00000000" w:rsidRPr="00000000" w14:paraId="00000047">
      <w:pPr>
        <w:numPr>
          <w:ilvl w:val="0"/>
          <w:numId w:val="3"/>
        </w:numPr>
        <w:pBdr>
          <w:top w:space="0" w:sz="0" w:val="nil"/>
          <w:left w:space="0" w:sz="0" w:val="nil"/>
          <w:bottom w:space="0" w:sz="0" w:val="nil"/>
          <w:right w:space="0" w:sz="0" w:val="nil"/>
          <w:between w:space="0" w:sz="0" w:val="nil"/>
        </w:pBdr>
        <w:spacing w:after="0" w:line="259"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Data Protection Act 2018 Schedule 1 paragraph 18 (Individuals at risk)</w:t>
      </w:r>
    </w:p>
    <w:p w:rsidR="00000000" w:rsidDel="00000000" w:rsidP="00000000" w:rsidRDefault="00000000" w:rsidRPr="00000000" w14:paraId="00000048">
      <w:pPr>
        <w:numPr>
          <w:ilvl w:val="0"/>
          <w:numId w:val="3"/>
        </w:numPr>
        <w:pBdr>
          <w:top w:space="0" w:sz="0" w:val="nil"/>
          <w:left w:space="0" w:sz="0" w:val="nil"/>
          <w:bottom w:space="0" w:sz="0" w:val="nil"/>
          <w:right w:space="0" w:sz="0" w:val="nil"/>
          <w:between w:space="0" w:sz="0" w:val="nil"/>
        </w:pBdr>
        <w:spacing w:after="0" w:line="259"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Data Protection Act 2018 Schedule 1 paragraph 8 (Equality of opportunity)</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59"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A">
      <w:pPr>
        <w:rPr>
          <w:rFonts w:ascii="Calibri" w:cs="Calibri" w:eastAsia="Calibri" w:hAnsi="Calibri"/>
          <w:color w:val="0000ff"/>
          <w:u w:val="single"/>
        </w:rPr>
      </w:pPr>
      <w:r w:rsidDel="00000000" w:rsidR="00000000" w:rsidRPr="00000000">
        <w:rPr>
          <w:rFonts w:ascii="Calibri" w:cs="Calibri" w:eastAsia="Calibri" w:hAnsi="Calibri"/>
          <w:rtl w:val="0"/>
        </w:rPr>
        <w:t xml:space="preserve">The DfE process census data under the various Education Acts – further information can be found on their website: </w:t>
      </w:r>
      <w:hyperlink r:id="rId8">
        <w:r w:rsidDel="00000000" w:rsidR="00000000" w:rsidRPr="00000000">
          <w:rPr>
            <w:rFonts w:ascii="Calibri" w:cs="Calibri" w:eastAsia="Calibri" w:hAnsi="Calibri"/>
            <w:color w:val="0000ff"/>
            <w:u w:val="single"/>
            <w:rtl w:val="0"/>
          </w:rPr>
          <w:t xml:space="preserve">https://www.gov.uk/education/data-collection-and-censuses-for-schools</w:t>
        </w:r>
      </w:hyperlink>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b w:val="1"/>
          <w:sz w:val="32"/>
          <w:szCs w:val="32"/>
          <w:rtl w:val="0"/>
        </w:rPr>
        <w:t xml:space="preserve">Collecting parent/carer information</w:t>
      </w: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Whilst the majority of parent/carer information you provide to us is mandatory, some of it is provided to us on a voluntary basis. In order to comply with the General Data Protection Regulation, we will inform you whether you are required to provide certain parent/carer information to us or if you have a choice in this. </w:t>
      </w:r>
    </w:p>
    <w:p w:rsidR="00000000" w:rsidDel="00000000" w:rsidP="00000000" w:rsidRDefault="00000000" w:rsidRPr="00000000" w14:paraId="0000004D">
      <w:pPr>
        <w:pStyle w:val="Heading2"/>
        <w:rPr>
          <w:rFonts w:ascii="Calibri" w:cs="Calibri" w:eastAsia="Calibri" w:hAnsi="Calibri"/>
          <w:color w:val="000000"/>
        </w:rPr>
      </w:pPr>
      <w:r w:rsidDel="00000000" w:rsidR="00000000" w:rsidRPr="00000000">
        <w:rPr>
          <w:rFonts w:ascii="Calibri" w:cs="Calibri" w:eastAsia="Calibri" w:hAnsi="Calibri"/>
          <w:color w:val="000000"/>
          <w:rtl w:val="0"/>
        </w:rPr>
        <w:t xml:space="preserve">Storing parent/carer data</w:t>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We keep personal information about parents and carers of pupils while they are attending our school. We may also keep it beyond their attendance at our school if this is necessary in order to comply with our legal obligations. We keep information about parents and carers of pupils in accordance with the Information and Records Management Society’s retention periods.</w:t>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For further information please contact the school office, st-saviours-school@genesistrust.net</w:t>
      </w:r>
    </w:p>
    <w:p w:rsidR="00000000" w:rsidDel="00000000" w:rsidP="00000000" w:rsidRDefault="00000000" w:rsidRPr="00000000" w14:paraId="00000050">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widowControl w:val="0"/>
        <w:spacing w:after="0"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52">
      <w:pPr>
        <w:pStyle w:val="Heading2"/>
        <w:rPr>
          <w:rFonts w:ascii="Calibri" w:cs="Calibri" w:eastAsia="Calibri" w:hAnsi="Calibri"/>
          <w:color w:val="000000"/>
        </w:rPr>
      </w:pPr>
      <w:r w:rsidDel="00000000" w:rsidR="00000000" w:rsidRPr="00000000">
        <w:rPr>
          <w:rFonts w:ascii="Calibri" w:cs="Calibri" w:eastAsia="Calibri" w:hAnsi="Calibri"/>
          <w:color w:val="000000"/>
          <w:rtl w:val="0"/>
        </w:rPr>
        <w:t xml:space="preserve">Who we share parent/carer information with</w:t>
      </w:r>
    </w:p>
    <w:p w:rsidR="00000000" w:rsidDel="00000000" w:rsidP="00000000" w:rsidRDefault="00000000" w:rsidRPr="00000000" w14:paraId="00000053">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We routinely share parent/carer information with:</w:t>
      </w:r>
    </w:p>
    <w:p w:rsidR="00000000" w:rsidDel="00000000" w:rsidP="00000000" w:rsidRDefault="00000000" w:rsidRPr="00000000" w14:paraId="00000054">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Schools that the pupils attend after leaving us</w:t>
      </w:r>
    </w:p>
    <w:p w:rsidR="00000000" w:rsidDel="00000000" w:rsidP="00000000" w:rsidRDefault="00000000" w:rsidRPr="00000000" w14:paraId="00000056">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Other schools within the trust</w:t>
      </w:r>
    </w:p>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NHS (Including CAMHS, Social Care, therapy providers and organisations)</w:t>
      </w:r>
    </w:p>
    <w:p w:rsidR="00000000" w:rsidDel="00000000" w:rsidP="00000000" w:rsidRDefault="00000000" w:rsidRPr="00000000" w14:paraId="00000058">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Local Authority</w:t>
      </w:r>
    </w:p>
    <w:p w:rsidR="00000000" w:rsidDel="00000000" w:rsidP="00000000" w:rsidRDefault="00000000" w:rsidRPr="00000000" w14:paraId="00000059">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Egress and Secure Scan</w:t>
      </w:r>
    </w:p>
    <w:p w:rsidR="00000000" w:rsidDel="00000000" w:rsidP="00000000" w:rsidRDefault="00000000" w:rsidRPr="00000000" w14:paraId="0000005A">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Police, courts and tribunals</w:t>
      </w:r>
    </w:p>
    <w:p w:rsidR="00000000" w:rsidDel="00000000" w:rsidP="00000000" w:rsidRDefault="00000000" w:rsidRPr="00000000" w14:paraId="0000005B">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Consultants, professional advisers and bodies</w:t>
      </w:r>
    </w:p>
    <w:p w:rsidR="00000000" w:rsidDel="00000000" w:rsidP="00000000" w:rsidRDefault="00000000" w:rsidRPr="00000000" w14:paraId="0000005C">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Examining bodies</w:t>
      </w:r>
    </w:p>
    <w:p w:rsidR="00000000" w:rsidDel="00000000" w:rsidP="00000000" w:rsidRDefault="00000000" w:rsidRPr="00000000" w14:paraId="0000005D">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The pupil’s family and representatives</w:t>
      </w:r>
    </w:p>
    <w:p w:rsidR="00000000" w:rsidDel="00000000" w:rsidP="00000000" w:rsidRDefault="00000000" w:rsidRPr="00000000" w14:paraId="0000005E">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Management Information System – Scholar Pack</w:t>
      </w:r>
    </w:p>
    <w:p w:rsidR="00000000" w:rsidDel="00000000" w:rsidP="00000000" w:rsidRDefault="00000000" w:rsidRPr="00000000" w14:paraId="0000005F">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Google classroom</w:t>
      </w:r>
    </w:p>
    <w:p w:rsidR="00000000" w:rsidDel="00000000" w:rsidP="00000000" w:rsidRDefault="00000000" w:rsidRPr="00000000" w14:paraId="00000060">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Financial organisations </w:t>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Cashless systems (Parent Pay)</w:t>
      </w:r>
    </w:p>
    <w:p w:rsidR="00000000" w:rsidDel="00000000" w:rsidP="00000000" w:rsidRDefault="00000000" w:rsidRPr="00000000" w14:paraId="00000062">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Communication systems (ScholarPack)</w:t>
      </w:r>
    </w:p>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Student assessment companies (e.g. White Rose, Micro Librarian, TT Rock Stars)</w:t>
      </w:r>
    </w:p>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FFT Aspire </w:t>
      </w:r>
    </w:p>
    <w:p w:rsidR="00000000" w:rsidDel="00000000" w:rsidP="00000000" w:rsidRDefault="00000000" w:rsidRPr="00000000" w14:paraId="00000065">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Evolve</w:t>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Child Protection Management System – CPOMS</w:t>
      </w:r>
    </w:p>
    <w:p w:rsidR="00000000" w:rsidDel="00000000" w:rsidP="00000000" w:rsidRDefault="00000000" w:rsidRPr="00000000" w14:paraId="00000067">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IT provider – Steve Rees</w:t>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LGFL</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Safeguarding system</w:t>
      </w:r>
    </w:p>
    <w:p w:rsidR="00000000" w:rsidDel="00000000" w:rsidP="00000000" w:rsidRDefault="00000000" w:rsidRPr="00000000" w14:paraId="0000006A">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WONDE (Populated from MIS)</w:t>
      </w:r>
    </w:p>
    <w:p w:rsidR="00000000" w:rsidDel="00000000" w:rsidP="00000000" w:rsidRDefault="00000000" w:rsidRPr="00000000" w14:paraId="0000006B">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Parent Mail </w:t>
      </w:r>
    </w:p>
    <w:p w:rsidR="00000000" w:rsidDel="00000000" w:rsidP="00000000" w:rsidRDefault="00000000" w:rsidRPr="00000000" w14:paraId="0000006C">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Auditors</w:t>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Entry Sign InVentry</w:t>
      </w:r>
    </w:p>
    <w:p w:rsidR="00000000" w:rsidDel="00000000" w:rsidP="00000000" w:rsidRDefault="00000000" w:rsidRPr="00000000" w14:paraId="0000006E">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Filtering and Monitoring – LGFL WebScreen </w:t>
      </w:r>
    </w:p>
    <w:p w:rsidR="00000000" w:rsidDel="00000000" w:rsidP="00000000" w:rsidRDefault="00000000" w:rsidRPr="00000000" w14:paraId="0000006F">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Other companies/people/organisations in reasonable circumstances </w:t>
      </w:r>
    </w:p>
    <w:p w:rsidR="00000000" w:rsidDel="00000000" w:rsidP="00000000" w:rsidRDefault="00000000" w:rsidRPr="00000000" w14:paraId="00000070">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Suppliers and service providers – to enable them to provide the service we have contracted them for</w:t>
      </w:r>
    </w:p>
    <w:p w:rsidR="00000000" w:rsidDel="00000000" w:rsidP="00000000" w:rsidRDefault="00000000" w:rsidRPr="00000000" w14:paraId="00000071">
      <w:pPr>
        <w:numPr>
          <w:ilvl w:val="0"/>
          <w:numId w:val="2"/>
        </w:numPr>
        <w:pBdr>
          <w:top w:space="0" w:sz="0" w:val="nil"/>
          <w:left w:space="0" w:sz="0" w:val="nil"/>
          <w:bottom w:space="0" w:sz="0" w:val="nil"/>
          <w:right w:space="0" w:sz="0" w:val="nil"/>
          <w:between w:space="0" w:sz="0" w:val="nil"/>
        </w:pBdr>
        <w:spacing w:after="0" w:lineRule="auto"/>
        <w:ind w:left="780" w:hanging="360"/>
        <w:rPr>
          <w:rFonts w:ascii="Calibri" w:cs="Calibri" w:eastAsia="Calibri" w:hAnsi="Calibri"/>
        </w:rPr>
      </w:pPr>
      <w:r w:rsidDel="00000000" w:rsidR="00000000" w:rsidRPr="00000000">
        <w:rPr>
          <w:rFonts w:ascii="Calibri" w:cs="Calibri" w:eastAsia="Calibri" w:hAnsi="Calibri"/>
          <w:rtl w:val="0"/>
        </w:rPr>
        <w:t xml:space="preserve">Other companies/people/organisations in reasonable circumstances </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Rule="auto"/>
        <w:ind w:left="780" w:firstLine="0"/>
        <w:rPr>
          <w:rFonts w:ascii="Calibri" w:cs="Calibri" w:eastAsia="Calibri" w:hAnsi="Calibri"/>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pStyle w:val="Heading2"/>
        <w:rPr>
          <w:rFonts w:ascii="Calibri" w:cs="Calibri" w:eastAsia="Calibri" w:hAnsi="Calibri"/>
          <w:color w:val="000000"/>
        </w:rPr>
      </w:pPr>
      <w:r w:rsidDel="00000000" w:rsidR="00000000" w:rsidRPr="00000000">
        <w:rPr>
          <w:rFonts w:ascii="Calibri" w:cs="Calibri" w:eastAsia="Calibri" w:hAnsi="Calibri"/>
          <w:color w:val="000000"/>
          <w:rtl w:val="0"/>
        </w:rPr>
        <w:t xml:space="preserve">Why we share parent/carer information</w:t>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We do not share information about our parents/carers with anyone without consent unless the law and our policies allow us to do so.</w:t>
      </w:r>
    </w:p>
    <w:p w:rsidR="00000000" w:rsidDel="00000000" w:rsidP="00000000" w:rsidRDefault="00000000" w:rsidRPr="00000000" w14:paraId="00000076">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Police National security, Defence, Public Security</w:t>
      </w:r>
      <w:r w:rsidDel="00000000" w:rsidR="00000000" w:rsidRPr="00000000">
        <w:rPr>
          <w:rFonts w:ascii="Calibri" w:cs="Calibri" w:eastAsia="Calibri" w:hAnsi="Calibri"/>
          <w:rtl w:val="0"/>
        </w:rPr>
        <w:t xml:space="preserve">, </w:t>
      </w:r>
    </w:p>
    <w:p w:rsidR="00000000" w:rsidDel="00000000" w:rsidP="00000000" w:rsidRDefault="00000000" w:rsidRPr="00000000" w14:paraId="0000007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We share information on request with the Police and Security Services for the prevention investigation and detection of crime (Article 23 UK GDPR)</w:t>
      </w:r>
    </w:p>
    <w:p w:rsidR="00000000" w:rsidDel="00000000" w:rsidP="00000000" w:rsidRDefault="00000000" w:rsidRPr="00000000" w14:paraId="00000078">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widowControl w:val="0"/>
        <w:spacing w:after="0"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Transferring data internationally</w:t>
      </w:r>
    </w:p>
    <w:p w:rsidR="00000000" w:rsidDel="00000000" w:rsidP="00000000" w:rsidRDefault="00000000" w:rsidRPr="00000000" w14:paraId="0000007A">
      <w:pPr>
        <w:widowControl w:val="0"/>
        <w:spacing w:after="0" w:line="240" w:lineRule="auto"/>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7B">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If we transfer personal data to a country outside the UK, we will do so in accordance with data protection law.</w:t>
      </w:r>
    </w:p>
    <w:p w:rsidR="00000000" w:rsidDel="00000000" w:rsidP="00000000" w:rsidRDefault="00000000" w:rsidRPr="00000000" w14:paraId="0000007C">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D">
      <w:pPr>
        <w:pStyle w:val="Heading2"/>
        <w:rPr>
          <w:rFonts w:ascii="Calibri" w:cs="Calibri" w:eastAsia="Calibri" w:hAnsi="Calibri"/>
          <w:color w:val="000000"/>
        </w:rPr>
      </w:pPr>
      <w:r w:rsidDel="00000000" w:rsidR="00000000" w:rsidRPr="00000000">
        <w:rPr>
          <w:rFonts w:ascii="Calibri" w:cs="Calibri" w:eastAsia="Calibri" w:hAnsi="Calibri"/>
          <w:color w:val="000000"/>
          <w:rtl w:val="0"/>
        </w:rPr>
        <w:t xml:space="preserve">Requesting access to your personal data</w:t>
      </w:r>
    </w:p>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rtl w:val="0"/>
        </w:rPr>
        <w:t xml:space="preserve">Under data protection legislation, parents and pupils have the right to request access to information about them that we hold. To make a request for your personal information, or be given access to your child’s educational record, contact the office at st-saviours-school@genesistrust.net</w:t>
      </w:r>
    </w:p>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rtl w:val="0"/>
        </w:rPr>
        <w:t xml:space="preserve">You also have the right to:</w:t>
      </w:r>
    </w:p>
    <w:p w:rsidR="00000000" w:rsidDel="00000000" w:rsidP="00000000" w:rsidRDefault="00000000" w:rsidRPr="00000000" w14:paraId="00000081">
      <w:pPr>
        <w:numPr>
          <w:ilvl w:val="0"/>
          <w:numId w:val="4"/>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ask us for access to information about you that we hold </w:t>
      </w:r>
    </w:p>
    <w:p w:rsidR="00000000" w:rsidDel="00000000" w:rsidP="00000000" w:rsidRDefault="00000000" w:rsidRPr="00000000" w14:paraId="00000082">
      <w:pPr>
        <w:numPr>
          <w:ilvl w:val="0"/>
          <w:numId w:val="4"/>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have your personal data rectified, if it is inaccurate or incomplete</w:t>
      </w:r>
    </w:p>
    <w:p w:rsidR="00000000" w:rsidDel="00000000" w:rsidP="00000000" w:rsidRDefault="00000000" w:rsidRPr="00000000" w14:paraId="00000083">
      <w:pPr>
        <w:numPr>
          <w:ilvl w:val="0"/>
          <w:numId w:val="4"/>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request the deletion or removal of personal data where there is no compelling reason for its continued processing</w:t>
      </w:r>
    </w:p>
    <w:p w:rsidR="00000000" w:rsidDel="00000000" w:rsidP="00000000" w:rsidRDefault="00000000" w:rsidRPr="00000000" w14:paraId="00000084">
      <w:pPr>
        <w:numPr>
          <w:ilvl w:val="0"/>
          <w:numId w:val="4"/>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restrict our processing of your personal data (i.e. permitting its storage but no further processing)</w:t>
      </w:r>
    </w:p>
    <w:p w:rsidR="00000000" w:rsidDel="00000000" w:rsidP="00000000" w:rsidRDefault="00000000" w:rsidRPr="00000000" w14:paraId="00000085">
      <w:pPr>
        <w:numPr>
          <w:ilvl w:val="0"/>
          <w:numId w:val="4"/>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to object to direct marketing (including profiling) and processing for the purposes of scientific/historical research and statistics</w:t>
      </w:r>
    </w:p>
    <w:p w:rsidR="00000000" w:rsidDel="00000000" w:rsidP="00000000" w:rsidRDefault="00000000" w:rsidRPr="00000000" w14:paraId="00000086">
      <w:pPr>
        <w:numPr>
          <w:ilvl w:val="0"/>
          <w:numId w:val="4"/>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not to be subject to decisions based purely on automated processing where it produces a legal or similarly significant effect on you</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8">
      <w:pPr>
        <w:rPr>
          <w:rFonts w:ascii="Calibri" w:cs="Calibri" w:eastAsia="Calibri" w:hAnsi="Calibri"/>
          <w:color w:val="000000"/>
        </w:rPr>
      </w:pPr>
      <w:r w:rsidDel="00000000" w:rsidR="00000000" w:rsidRPr="00000000">
        <w:rPr>
          <w:rFonts w:ascii="Calibri" w:cs="Calibri" w:eastAsia="Calibri" w:hAnsi="Calibri"/>
          <w:rtl w:val="0"/>
        </w:rPr>
        <w:t xml:space="preserve">If you have a concern or a complaint about the way we are collecting or using your personal data, we request that you raise your concern or complaint with us in the first instance. Alternatively, you can contact the Information Commissioner’s Office at </w:t>
      </w:r>
      <w:hyperlink r:id="rId9">
        <w:r w:rsidDel="00000000" w:rsidR="00000000" w:rsidRPr="00000000">
          <w:rPr>
            <w:rFonts w:ascii="Calibri" w:cs="Calibri" w:eastAsia="Calibri" w:hAnsi="Calibri"/>
            <w:color w:val="0000ff"/>
            <w:u w:val="single"/>
            <w:rtl w:val="0"/>
          </w:rPr>
          <w:t xml:space="preserve">https://ico.org.uk/concerns/</w:t>
        </w:r>
      </w:hyperlink>
      <w:r w:rsidDel="00000000" w:rsidR="00000000" w:rsidRPr="00000000">
        <w:rPr>
          <w:rtl w:val="0"/>
        </w:rPr>
      </w:r>
    </w:p>
    <w:p w:rsidR="00000000" w:rsidDel="00000000" w:rsidP="00000000" w:rsidRDefault="00000000" w:rsidRPr="00000000" w14:paraId="00000089">
      <w:pPr>
        <w:pStyle w:val="Heading1"/>
        <w:rPr>
          <w:rFonts w:ascii="Calibri" w:cs="Calibri" w:eastAsia="Calibri" w:hAnsi="Calibri"/>
          <w:color w:val="000000"/>
        </w:rPr>
      </w:pPr>
      <w:r w:rsidDel="00000000" w:rsidR="00000000" w:rsidRPr="00000000">
        <w:rPr>
          <w:rFonts w:ascii="Calibri" w:cs="Calibri" w:eastAsia="Calibri" w:hAnsi="Calibri"/>
          <w:color w:val="000000"/>
          <w:rtl w:val="0"/>
        </w:rPr>
        <w:t xml:space="preserve">Contact</w:t>
      </w:r>
    </w:p>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If you would like to discuss anything in this privacy notice, please contact:</w:t>
      </w:r>
    </w:p>
    <w:p w:rsidR="00000000" w:rsidDel="00000000" w:rsidP="00000000" w:rsidRDefault="00000000" w:rsidRPr="00000000" w14:paraId="0000008B">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David Powell </w:t>
      </w:r>
    </w:p>
    <w:p w:rsidR="00000000" w:rsidDel="00000000" w:rsidP="00000000" w:rsidRDefault="00000000" w:rsidRPr="00000000" w14:paraId="0000008C">
      <w:pPr>
        <w:widowControl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dpo@sapphireskies.co.uk</w:t>
      </w:r>
    </w:p>
    <w:p w:rsidR="00000000" w:rsidDel="00000000" w:rsidP="00000000" w:rsidRDefault="00000000" w:rsidRPr="00000000" w14:paraId="0000008D">
      <w:pPr>
        <w:widowControl w:val="0"/>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widowControl w:val="0"/>
        <w:spacing w:after="0" w:line="240" w:lineRule="auto"/>
        <w:rPr/>
      </w:pPr>
      <w:r w:rsidDel="00000000" w:rsidR="00000000" w:rsidRPr="00000000">
        <w:rPr>
          <w:rtl w:val="0"/>
        </w:rPr>
      </w:r>
    </w:p>
    <w:p w:rsidR="00000000" w:rsidDel="00000000" w:rsidP="00000000" w:rsidRDefault="00000000" w:rsidRPr="00000000" w14:paraId="0000008F">
      <w:pPr>
        <w:widowControl w:val="0"/>
        <w:spacing w:after="0" w:line="240" w:lineRule="auto"/>
        <w:rPr/>
      </w:pPr>
      <w:r w:rsidDel="00000000" w:rsidR="00000000" w:rsidRPr="00000000">
        <w:rPr>
          <w:rtl w:val="0"/>
        </w:rPr>
      </w:r>
    </w:p>
    <w:sectPr>
      <w:footerReference r:id="rId10" w:type="default"/>
      <w:pgSz w:h="16838" w:w="11906" w:orient="portrait"/>
      <w:pgMar w:bottom="992" w:top="851" w:left="1077" w:right="1077" w:header="425" w:footer="39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820"/>
        <w:tab w:val="right" w:leader="none" w:pos="9746"/>
      </w:tabs>
      <w:spacing w:after="120" w:lineRule="auto"/>
      <w:rPr>
        <w:color w:val="000000"/>
      </w:rPr>
    </w:pPr>
    <w:r w:rsidDel="00000000" w:rsidR="00000000" w:rsidRPr="00000000">
      <w:rPr>
        <w:color w:val="000000"/>
        <w:rtl w:val="0"/>
      </w:rPr>
      <w:tab/>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after="16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40" w:before="360" w:line="240" w:lineRule="auto"/>
    </w:pPr>
    <w:rPr>
      <w:b w:val="1"/>
      <w:color w:val="104f75"/>
      <w:sz w:val="36"/>
      <w:szCs w:val="36"/>
    </w:rPr>
  </w:style>
  <w:style w:type="paragraph" w:styleId="Heading2">
    <w:name w:val="heading 2"/>
    <w:basedOn w:val="Normal"/>
    <w:next w:val="Normal"/>
    <w:pPr>
      <w:keepNext w:val="1"/>
      <w:spacing w:after="240" w:before="240" w:line="240" w:lineRule="auto"/>
    </w:pPr>
    <w:rPr>
      <w:b w:val="1"/>
      <w:color w:val="104f75"/>
      <w:sz w:val="32"/>
      <w:szCs w:val="32"/>
    </w:rPr>
  </w:style>
  <w:style w:type="paragraph" w:styleId="Heading3">
    <w:name w:val="heading 3"/>
    <w:basedOn w:val="Normal"/>
    <w:next w:val="Normal"/>
    <w:pPr>
      <w:keepNext w:val="1"/>
      <w:spacing w:after="240" w:before="240" w:line="240" w:lineRule="auto"/>
    </w:pPr>
    <w:rPr>
      <w:b w:val="1"/>
      <w:color w:val="104f75"/>
      <w:sz w:val="28"/>
      <w:szCs w:val="28"/>
    </w:rPr>
  </w:style>
  <w:style w:type="paragraph" w:styleId="Heading4">
    <w:name w:val="heading 4"/>
    <w:basedOn w:val="Normal"/>
    <w:next w:val="Normal"/>
    <w:pPr>
      <w:keepNext w:val="1"/>
      <w:spacing w:after="240" w:before="240" w:line="240" w:lineRule="auto"/>
    </w:pPr>
    <w:rPr>
      <w:b w:val="1"/>
      <w:color w:val="104f75"/>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rsid w:val="00477263"/>
  </w:style>
  <w:style w:type="paragraph" w:styleId="Heading1">
    <w:name w:val="heading 1"/>
    <w:basedOn w:val="Normal"/>
    <w:next w:val="Normal"/>
    <w:link w:val="Heading1Char"/>
    <w:pPr>
      <w:spacing w:after="240" w:before="360" w:line="240" w:lineRule="auto"/>
      <w:outlineLvl w:val="0"/>
    </w:pPr>
    <w:rPr>
      <w:b w:val="1"/>
      <w:color w:val="104f75"/>
      <w:sz w:val="36"/>
      <w:szCs w:val="36"/>
    </w:rPr>
  </w:style>
  <w:style w:type="paragraph" w:styleId="Heading2">
    <w:name w:val="heading 2"/>
    <w:basedOn w:val="Normal"/>
    <w:next w:val="Normal"/>
    <w:link w:val="Heading2Char"/>
    <w:pPr>
      <w:keepNext w:val="1"/>
      <w:spacing w:after="240" w:before="240" w:line="240" w:lineRule="auto"/>
      <w:outlineLvl w:val="1"/>
    </w:pPr>
    <w:rPr>
      <w:b w:val="1"/>
      <w:color w:val="104f75"/>
      <w:sz w:val="32"/>
      <w:szCs w:val="32"/>
    </w:rPr>
  </w:style>
  <w:style w:type="paragraph" w:styleId="Heading3">
    <w:name w:val="heading 3"/>
    <w:basedOn w:val="Normal"/>
    <w:next w:val="Normal"/>
    <w:pPr>
      <w:keepNext w:val="1"/>
      <w:spacing w:after="240" w:before="240" w:line="240" w:lineRule="auto"/>
      <w:outlineLvl w:val="2"/>
    </w:pPr>
    <w:rPr>
      <w:b w:val="1"/>
      <w:color w:val="104f75"/>
      <w:sz w:val="28"/>
      <w:szCs w:val="28"/>
    </w:rPr>
  </w:style>
  <w:style w:type="paragraph" w:styleId="Heading4">
    <w:name w:val="heading 4"/>
    <w:basedOn w:val="Normal"/>
    <w:next w:val="Normal"/>
    <w:pPr>
      <w:keepNext w:val="1"/>
      <w:spacing w:after="240" w:before="240" w:line="240" w:lineRule="auto"/>
      <w:outlineLvl w:val="3"/>
    </w:pPr>
    <w:rPr>
      <w:b w:val="1"/>
      <w:color w:val="104f75"/>
    </w:rPr>
  </w:style>
  <w:style w:type="paragraph" w:styleId="Heading5">
    <w:name w:val="heading 5"/>
    <w:basedOn w:val="Normal"/>
    <w:next w:val="Normal"/>
    <w:pPr>
      <w:spacing w:after="60" w:before="240"/>
      <w:ind w:left="1008" w:hanging="1008"/>
      <w:outlineLvl w:val="4"/>
    </w:pPr>
    <w:rPr>
      <w:rFonts w:ascii="Calibri" w:cs="Calibri" w:eastAsia="Calibri" w:hAnsi="Calibri"/>
      <w:b w:val="1"/>
      <w:i w:val="1"/>
      <w:sz w:val="26"/>
      <w:szCs w:val="26"/>
    </w:rPr>
  </w:style>
  <w:style w:type="paragraph" w:styleId="Heading6">
    <w:name w:val="heading 6"/>
    <w:basedOn w:val="Normal"/>
    <w:next w:val="Normal"/>
    <w:pPr>
      <w:spacing w:after="60" w:before="240"/>
      <w:ind w:left="1152" w:hanging="1152"/>
      <w:outlineLvl w:val="5"/>
    </w:pPr>
    <w:rPr>
      <w:rFonts w:ascii="Calibri" w:cs="Calibri" w:eastAsia="Calibri" w:hAnsi="Calibri"/>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spacing w:before="240" w:line="240" w:lineRule="auto"/>
    </w:pPr>
    <w:rPr>
      <w:b w:val="1"/>
      <w:color w:val="104f75"/>
      <w:sz w:val="96"/>
      <w:szCs w:val="9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1577D"/>
    <w:pPr>
      <w:ind w:left="720"/>
      <w:contextualSpacing w:val="1"/>
    </w:pPr>
  </w:style>
  <w:style w:type="character" w:styleId="Hyperlink">
    <w:name w:val="Hyperlink"/>
    <w:basedOn w:val="DefaultParagraphFont"/>
    <w:unhideWhenUsed w:val="1"/>
    <w:rsid w:val="001959A5"/>
    <w:rPr>
      <w:color w:val="0000ff" w:themeColor="hyperlink"/>
      <w:u w:val="single"/>
    </w:rPr>
  </w:style>
  <w:style w:type="character" w:styleId="UnresolvedMention">
    <w:name w:val="Unresolved Mention"/>
    <w:basedOn w:val="DefaultParagraphFont"/>
    <w:uiPriority w:val="99"/>
    <w:semiHidden w:val="1"/>
    <w:unhideWhenUsed w:val="1"/>
    <w:rsid w:val="001959A5"/>
    <w:rPr>
      <w:color w:val="605e5c"/>
      <w:shd w:color="auto" w:fill="e1dfdd" w:val="clear"/>
    </w:rPr>
  </w:style>
  <w:style w:type="character" w:styleId="Heading2Char" w:customStyle="1">
    <w:name w:val="Heading 2 Char"/>
    <w:basedOn w:val="DefaultParagraphFont"/>
    <w:link w:val="Heading2"/>
    <w:rsid w:val="003C66FC"/>
    <w:rPr>
      <w:b w:val="1"/>
      <w:color w:val="104f75"/>
      <w:sz w:val="32"/>
      <w:szCs w:val="32"/>
    </w:rPr>
  </w:style>
  <w:style w:type="character" w:styleId="Heading1Char" w:customStyle="1">
    <w:name w:val="Heading 1 Char"/>
    <w:basedOn w:val="DefaultParagraphFont"/>
    <w:link w:val="Heading1"/>
    <w:rsid w:val="008C7468"/>
    <w:rPr>
      <w:b w:val="1"/>
      <w:color w:val="104f75"/>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ico.org.uk/concer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gov.uk/education/data-collection-and-censuses-for-schoo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SpFr7TUD+erKr+tgIJwZSW7giw==">CgMxLjAyDmguMzJ3YTQwY3N0MXhkMg5oLjFlZmplYTdpeGsyZDIJaC4zMGowemxsOAByITFKWVBDd1JTTFlZd05VYjBKOVo3TjBtN3R2eFBqNjBoMw==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2023-09-22T11:02:00Z</dcterms:created>
  <dc:creator>David Powell</dc:creator>
</cp:coreProperties>
</file>