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3371850" cy="1146175"/>
            <wp:effectExtent b="0" l="0" r="0" t="0"/>
            <wp:wrapSquare wrapText="bothSides" distB="0" distT="0" distL="114300" distR="114300"/>
            <wp:docPr descr="https://i2.wp.com/www.genesistrust.net/wp-content/uploads/2017/03/GET-2000-x-400-logo.jpg?fit=2000%2C400" id="2" name="image2.jpg"/>
            <a:graphic>
              <a:graphicData uri="http://schemas.openxmlformats.org/drawingml/2006/picture">
                <pic:pic>
                  <pic:nvPicPr>
                    <pic:cNvPr descr="https://i2.wp.com/www.genesistrust.net/wp-content/uploads/2017/03/GET-2000-x-400-logo.jpg?fit=2000%2C400" id="0" name="image2.jpg"/>
                    <pic:cNvPicPr preferRelativeResize="0"/>
                  </pic:nvPicPr>
                  <pic:blipFill>
                    <a:blip r:embed="rId7"/>
                    <a:srcRect b="0" l="0" r="41162" t="0"/>
                    <a:stretch>
                      <a:fillRect/>
                    </a:stretch>
                  </pic:blipFill>
                  <pic:spPr>
                    <a:xfrm>
                      <a:off x="0" y="0"/>
                      <a:ext cx="3371850" cy="11461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Year 6 - Religious Education - Programme of Study</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Termly Topics/Units</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000000" w:rsidDel="00000000" w:rsidP="00000000" w:rsidRDefault="00000000" w:rsidRPr="00000000" w14:paraId="0000000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Autumn 1</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Creation: Digging deeper </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Creation and Science: Conflicting or complimentary?</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This theme is incredibly interesting and quite remarkable. The pupils will explore the role of God and humans in creation, the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impact that Psalm 8 has on the actions of a group of Christians, the role of God as creator of all things, a discussion on the </w:t>
      </w:r>
      <w:r w:rsidDel="00000000" w:rsidR="00000000" w:rsidRPr="00000000">
        <w:rPr>
          <w:rFonts w:ascii="Arial" w:cs="Arial" w:eastAsia="Arial" w:hAnsi="Arial"/>
          <w:color w:val="000000"/>
          <w:sz w:val="20"/>
          <w:szCs w:val="20"/>
          <w:rtl w:val="0"/>
        </w:rPr>
        <w:t xml:space="preserve">Christian view of human responsibility over the Earth, </w:t>
      </w:r>
      <w:r w:rsidDel="00000000" w:rsidR="00000000" w:rsidRPr="00000000">
        <w:rPr>
          <w:rFonts w:ascii="Arial" w:cs="Arial" w:eastAsia="Arial" w:hAnsi="Arial"/>
          <w:sz w:val="20"/>
          <w:szCs w:val="20"/>
          <w:rtl w:val="0"/>
        </w:rPr>
        <w:t xml:space="preserve">as well a look at how well humans look after and care for the world.</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Reasoning for similar and different beliefs.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analysis of biblical and scientific sources.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sequence of creation, according to biblical texts.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scripture.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Analysis of how humans take care of the earth.</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Acquisition of biblical literacy and vocabulary.</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Making connections between fact and opinion/belief.</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awareness of other views and perspectives.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Questions and answers, as well as theories around the purpose of life.</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does the biblical story of creation differ/compare to that of science?</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was the sequence of creation?</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Does science conflict or compliment the story of creation?</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you believe, with regards to how the world and all that is in it, came to be?</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humans care for the earth? Can they do better?</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Did God create all things? </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God create certain things?</w:t>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creation narratives shape what it means to be human and vice versa?</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How do we know what we know? </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may beliefs have changed over time?</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color w:val="000000"/>
          <w:sz w:val="20"/>
          <w:szCs w:val="20"/>
          <w:u w:val="single"/>
          <w:rtl w:val="0"/>
        </w:rPr>
        <w:t xml:space="preserve">Autumn 2</w:t>
      </w: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Incarnation – Digging deeper - Was Jesus the Messiah?</w:t>
      </w:r>
    </w:p>
    <w:p w:rsidR="00000000" w:rsidDel="00000000" w:rsidP="00000000" w:rsidRDefault="00000000" w:rsidRPr="00000000" w14:paraId="0000002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note that this topic crosses over into the Spring 1 term, but the programme of study will be discussed here. </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links between Biblical texts and the life of Jesus, to learn about how Jesus’ actions made him a humble peacemaker, a look at the attributes of a prophet, as well as the transfiguration, the role and significance of Christmas and the links between Christianity and Christmas, exploring how child sponsorship can bring ‘blessings’, as well as understanding what makes Jesus the Messiah.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explanation of the place of Incarnation and Messiah within the ‘big story’ of the Bible.</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Identification of Gospel and links between scriptural evidence and the story of Jesus’ life.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Making connections between biblical texts, Incarnation and Messiah, using theological terms.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awareness of Christian concepts and beliefs for the celebration of Christmas.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of charity foundations and impact of sponsoring a child.</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Critically analyse how the idea that Jesus is the Messiah — a Saviour from God — is important in the world today and, if it is true, what difference that might make in people’s lives.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does the evidence in the bible support the teachings of Jesus?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the world need a Messiah?</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we celebrate Christmas – what is its significance?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Christians believe the world needs saving from?</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people give to charity?</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it mean to sponsor someone?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people need to sponsor a child?</w:t>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Are there deserving and undeserving poor?</w:t>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Why are religions so diverse?</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What did Jesus do to save human beings?</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1</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Judaism</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learn about what Jewish people believe, the importance of traditions and customs in Jewish life, as well as the significance of Hanukkah in the lives of Jewish people. They explore the importance of the synagogue to Jewish people and compare Jewish and Christian beliefs.</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43">
      <w:pPr>
        <w:numPr>
          <w:ilvl w:val="0"/>
          <w:numId w:val="2"/>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 the significance of the Shema as a central declaration of Jewish faith in one God.</w:t>
      </w:r>
    </w:p>
    <w:p w:rsidR="00000000" w:rsidDel="00000000" w:rsidP="00000000" w:rsidRDefault="00000000" w:rsidRPr="00000000" w14:paraId="00000044">
      <w:pPr>
        <w:numPr>
          <w:ilvl w:val="0"/>
          <w:numId w:val="2"/>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Explain how the Shema expresses the covenant relationship between God and the Jewish people.</w:t>
      </w:r>
    </w:p>
    <w:p w:rsidR="00000000" w:rsidDel="00000000" w:rsidP="00000000" w:rsidRDefault="00000000" w:rsidRPr="00000000" w14:paraId="00000045">
      <w:pPr>
        <w:numPr>
          <w:ilvl w:val="0"/>
          <w:numId w:val="2"/>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Recognise that rituals and traditions may be viewed differently depending on cultural or historical context.</w:t>
      </w:r>
    </w:p>
    <w:p w:rsidR="00000000" w:rsidDel="00000000" w:rsidP="00000000" w:rsidRDefault="00000000" w:rsidRPr="00000000" w14:paraId="00000046">
      <w:pPr>
        <w:numPr>
          <w:ilvl w:val="0"/>
          <w:numId w:val="2"/>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the story and significance of Hanukkah, including its themes of light, dedication, and identity.</w:t>
      </w:r>
    </w:p>
    <w:p w:rsidR="00000000" w:rsidDel="00000000" w:rsidP="00000000" w:rsidRDefault="00000000" w:rsidRPr="00000000" w14:paraId="00000047">
      <w:pPr>
        <w:numPr>
          <w:ilvl w:val="0"/>
          <w:numId w:val="2"/>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Compare Jewish beliefs about God’s nature with Christian and Muslim understandings.</w:t>
      </w:r>
    </w:p>
    <w:p w:rsidR="00000000" w:rsidDel="00000000" w:rsidP="00000000" w:rsidRDefault="00000000" w:rsidRPr="00000000" w14:paraId="00000048">
      <w:pPr>
        <w:numPr>
          <w:ilvl w:val="0"/>
          <w:numId w:val="2"/>
        </w:numPr>
        <w:spacing w:after="0" w:afterAutospacing="0"/>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Reflect on the reasonableness of belief in God, considering different worldviews and perspectives.</w:t>
      </w:r>
    </w:p>
    <w:p w:rsidR="00000000" w:rsidDel="00000000" w:rsidP="00000000" w:rsidRDefault="00000000" w:rsidRPr="00000000" w14:paraId="00000049">
      <w:pPr>
        <w:numPr>
          <w:ilvl w:val="0"/>
          <w:numId w:val="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Consider the role of ritual, tradition, and prayer in shaping both religious and non-religious identities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is Shema so important to Jewish people?</w:t>
      </w:r>
    </w:p>
    <w:p w:rsidR="00000000" w:rsidDel="00000000" w:rsidP="00000000" w:rsidRDefault="00000000" w:rsidRPr="00000000" w14:paraId="0000004D">
      <w:pPr>
        <w:numPr>
          <w:ilvl w:val="0"/>
          <w:numId w:val="7"/>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the Shema teach about the relationship between God and the Jewish community?</w:t>
      </w:r>
    </w:p>
    <w:p w:rsidR="00000000" w:rsidDel="00000000" w:rsidP="00000000" w:rsidRDefault="00000000" w:rsidRPr="00000000" w14:paraId="0000004E">
      <w:pPr>
        <w:numPr>
          <w:ilvl w:val="0"/>
          <w:numId w:val="7"/>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Jewish people show respect for the Shema in daily life?</w:t>
      </w:r>
    </w:p>
    <w:p w:rsidR="00000000" w:rsidDel="00000000" w:rsidP="00000000" w:rsidRDefault="00000000" w:rsidRPr="00000000" w14:paraId="0000004F">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rituals help people feel part of something bigger?</w:t>
      </w:r>
    </w:p>
    <w:p w:rsidR="00000000" w:rsidDel="00000000" w:rsidP="00000000" w:rsidRDefault="00000000" w:rsidRPr="00000000" w14:paraId="00000050">
      <w:pPr>
        <w:numPr>
          <w:ilvl w:val="0"/>
          <w:numId w:val="7"/>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Are all traditions helpful? Can they ever be harmful?</w:t>
      </w:r>
    </w:p>
    <w:p w:rsidR="00000000" w:rsidDel="00000000" w:rsidP="00000000" w:rsidRDefault="00000000" w:rsidRPr="00000000" w14:paraId="00000051">
      <w:pPr>
        <w:numPr>
          <w:ilvl w:val="0"/>
          <w:numId w:val="7"/>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Jewish beliefs about God compare with Christian or Muslim beliefs?</w:t>
      </w:r>
    </w:p>
    <w:p w:rsidR="00000000" w:rsidDel="00000000" w:rsidP="00000000" w:rsidRDefault="00000000" w:rsidRPr="00000000" w14:paraId="00000052">
      <w:pPr>
        <w:numPr>
          <w:ilvl w:val="0"/>
          <w:numId w:val="7"/>
        </w:numPr>
        <w:spacing w:after="0" w:afterAutospacing="0" w:before="0" w:beforeAutospacing="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is God often described in Jewish texts using actions rather than appearance?</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is ritual and tradition such a central part across religions?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 believing in God reasonable?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2</w:t>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Salvation – What difference does the resurrection make to Christians?</w:t>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accounts of Jesus’ death and resurrection, the impact and significance of the resurrection, a look at linking artistic representations with Christian concepts, identifying Christian concepts in hymns, as well as discussing the different views of Jesus.</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Outline the timeline of the ‘big story’ of the Bible, explaining how Incarnation and Salvation fit within it.</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texts and accounts of Jesus’ death as a sacrifice.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link between moral values and Jesus’ actions.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analyse the reasons behind Jesus’ death and resurrection.</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awareness of artistic representations of Christian concepts.</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importance of hymns.</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Weigh up the value and impact of ideas of sacrifice in their own lives and the world today.</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salvation mean?</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importance of the resurrection?</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Jesus have to die?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did the resurrection mean for Christians?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people of different faiths and none see Jesus?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difference does the resurrection make to Christians?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Are Christians afraid of death? Should we be afraid?Explain your reasoning.</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 Christians,why is it so important that Jesus rose again (resurrected)?</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How does the image of Jesus that the western world (namely the U.K. and U.S.A.) portrays, show bias?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1</w:t>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Islam</w:t>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learn about what Muslims believe, how Hajj makes Muslims feel they are part of one family, how Muslim faith communities are like world-wide families, as well as exploring what contributions Muslim families make to their local community.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core beliefs of Islam.</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awareness of Muslim traditions and practices.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 understanding of the significance of Hajj in the lives and families of Muslims.</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Comparing a Muslim place of worship to a Christian place of worship.</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practice of Muslims and how community is key to them.</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Analysis of the challenges of belonging to a religion today with reference to our own and other people’s views on human nature and society.</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acquisition of wide religious vocabulary in suggesting reasons for the similarities and differences in forms of religious, spiritual and moral expression found within and between religions.</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 Muslims believe in one god or many?</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are the core beliefs of Muslims? </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Hajj?</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and when do Muslims go to the Mosque?</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the practices of Islam compare/differ to those of Christianity?</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Why do you think that the Quran suggests that people will be tested?</w:t>
      </w:r>
    </w:p>
    <w:p w:rsidR="00000000" w:rsidDel="00000000" w:rsidP="00000000" w:rsidRDefault="00000000" w:rsidRPr="00000000" w14:paraId="000000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beliefs share identity?</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you give to charity? Why/why not?</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2</w:t>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Kingdom of God – Digging deeper - What kind of King is Jesus?</w:t>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look at the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connections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20"/>
          <w:szCs w:val="20"/>
          <w:rtl w:val="0"/>
        </w:rPr>
        <w:t xml:space="preserve">between biblical texts and the concept of the Kingdom of God, how forgiveness is a key trait of Jesus and how forgiveness is a Christian concept, as well as understanding the impact of Jesus’ actions.</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Study of biblical texts and the concept of the Kingdom of God.</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Consider different possible meanings for the biblical texts studied, showing awareness of different interpretations.</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Gain an understanding and education of how forgiveness is a choice.</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Analysis of the impact of forgiveness.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how Christians put their beliefs into practice in different ways.</w:t>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kind of King is Jesus?</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kingdom of God? </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should we forgive?</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forgiveness important and what is the impact?</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kind of kingdom did Jesus want?</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your idea of what might be included in the kingdom of God?</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bookmarkStart w:colFirst="0" w:colLast="0" w:name="_heading=h.8kb9iqithbsw" w:id="1"/>
      <w:bookmarkEnd w:id="1"/>
      <w:r w:rsidDel="00000000" w:rsidR="00000000" w:rsidRPr="00000000">
        <w:rPr>
          <w:rFonts w:ascii="Arial" w:cs="Arial" w:eastAsia="Arial" w:hAnsi="Arial"/>
          <w:sz w:val="20"/>
          <w:szCs w:val="20"/>
          <w:rtl w:val="0"/>
        </w:rPr>
        <w:t xml:space="preserve">Do you think that all religions should be included in this family community?</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bookmarkStart w:colFirst="0" w:colLast="0" w:name="_heading=h.gk47uua6f00" w:id="2"/>
      <w:bookmarkEnd w:id="2"/>
      <w:r w:rsidDel="00000000" w:rsidR="00000000" w:rsidRPr="00000000">
        <w:rPr>
          <w:rFonts w:ascii="Arial" w:cs="Arial" w:eastAsia="Arial" w:hAnsi="Arial"/>
          <w:sz w:val="20"/>
          <w:szCs w:val="20"/>
          <w:rtl w:val="0"/>
        </w:rPr>
        <w:t xml:space="preserve">Why do you think objects help many people in prayer?</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bookmarkStart w:colFirst="0" w:colLast="0" w:name="_heading=h.mthjgsal7mck" w:id="3"/>
      <w:bookmarkEnd w:id="3"/>
      <w:r w:rsidDel="00000000" w:rsidR="00000000" w:rsidRPr="00000000">
        <w:rPr>
          <w:rFonts w:ascii="Arial" w:cs="Arial" w:eastAsia="Arial" w:hAnsi="Arial"/>
          <w:sz w:val="20"/>
          <w:szCs w:val="20"/>
          <w:rtl w:val="0"/>
        </w:rPr>
        <w:t xml:space="preserve"> Some say that the Ka'bah was built by the angels. Others say the father of humankind, Adam, others say Ibraheem. In your opinion who do you think the Ka'bah was built by?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sz w:val="20"/>
          <w:szCs w:val="20"/>
        </w:rPr>
      </w:pPr>
      <w:bookmarkStart w:colFirst="0" w:colLast="0" w:name="_heading=h.4f55jpo6my7f" w:id="4"/>
      <w:bookmarkEnd w:id="4"/>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Worldviews, Jainism and Humanism </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consider the 3 major systems which make up a worldview. They will learn about Jainism and will consider the 5 core features of Humanism.</w:t>
      </w:r>
    </w:p>
    <w:p w:rsidR="00000000" w:rsidDel="00000000" w:rsidP="00000000" w:rsidRDefault="00000000" w:rsidRPr="00000000" w14:paraId="0000009A">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9B">
      <w:pPr>
        <w:numPr>
          <w:ilvl w:val="0"/>
          <w:numId w:val="6"/>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Know the core beliefs of Jainism</w:t>
      </w:r>
    </w:p>
    <w:p w:rsidR="00000000" w:rsidDel="00000000" w:rsidP="00000000" w:rsidRDefault="00000000" w:rsidRPr="00000000" w14:paraId="0000009C">
      <w:pPr>
        <w:numPr>
          <w:ilvl w:val="0"/>
          <w:numId w:val="6"/>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Identify key practices in Jainism such as vegetarianism, meditation, and ascetic living.</w:t>
      </w:r>
    </w:p>
    <w:p w:rsidR="00000000" w:rsidDel="00000000" w:rsidP="00000000" w:rsidRDefault="00000000" w:rsidRPr="00000000" w14:paraId="0000009D">
      <w:pPr>
        <w:numPr>
          <w:ilvl w:val="0"/>
          <w:numId w:val="6"/>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the 5 core features of Humanism</w:t>
      </w:r>
    </w:p>
    <w:p w:rsidR="00000000" w:rsidDel="00000000" w:rsidP="00000000" w:rsidRDefault="00000000" w:rsidRPr="00000000" w14:paraId="0000009E">
      <w:pPr>
        <w:numPr>
          <w:ilvl w:val="0"/>
          <w:numId w:val="6"/>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Recognise how worldviews influence a person’s view of right and wrong, how they treat others, and how they respond to issues like poverty, peace, or injustice.</w:t>
      </w:r>
    </w:p>
    <w:p w:rsidR="00000000" w:rsidDel="00000000" w:rsidP="00000000" w:rsidRDefault="00000000" w:rsidRPr="00000000" w14:paraId="0000009F">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Compare the ways Jainism and Humanism offer guidance on how to live well, despite having very different foundations (religious vs non-religious).</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Reflect on how worldviews influence </w:t>
      </w:r>
      <w:r w:rsidDel="00000000" w:rsidR="00000000" w:rsidRPr="00000000">
        <w:rPr>
          <w:rFonts w:ascii="Arial" w:cs="Arial" w:eastAsia="Arial" w:hAnsi="Arial"/>
          <w:b w:val="1"/>
          <w:sz w:val="20"/>
          <w:szCs w:val="20"/>
          <w:rtl w:val="0"/>
        </w:rPr>
        <w:t xml:space="preserve">ethical decision-making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identity</w:t>
      </w:r>
      <w:r w:rsidDel="00000000" w:rsidR="00000000" w:rsidRPr="00000000">
        <w:rPr>
          <w:rFonts w:ascii="Arial" w:cs="Arial" w:eastAsia="Arial" w:hAnsi="Arial"/>
          <w:sz w:val="20"/>
          <w:szCs w:val="20"/>
          <w:rtl w:val="0"/>
        </w:rPr>
        <w:t xml:space="preserve">, and responses to life’s big questions.</w:t>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A4">
      <w:pPr>
        <w:numPr>
          <w:ilvl w:val="0"/>
          <w:numId w:val="5"/>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worldviews influence our understanding of morality and ethical decisionmaking? </w:t>
      </w:r>
    </w:p>
    <w:p w:rsidR="00000000" w:rsidDel="00000000" w:rsidP="00000000" w:rsidRDefault="00000000" w:rsidRPr="00000000" w14:paraId="000000A5">
      <w:pPr>
        <w:numPr>
          <w:ilvl w:val="0"/>
          <w:numId w:val="5"/>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It is offensive to think of yourself as poor and needy. Do you agree or disagree?</w:t>
      </w:r>
    </w:p>
    <w:p w:rsidR="00000000" w:rsidDel="00000000" w:rsidP="00000000" w:rsidRDefault="00000000" w:rsidRPr="00000000" w14:paraId="000000A6">
      <w:pPr>
        <w:numPr>
          <w:ilvl w:val="0"/>
          <w:numId w:val="5"/>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Does religion bring peace,conflict or both?</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sz w:val="20"/>
          <w:szCs w:val="20"/>
        </w:rPr>
      </w:pPr>
      <w:bookmarkStart w:colFirst="0" w:colLast="0" w:name="_heading=h.3ra550a60pk2" w:id="5"/>
      <w:bookmarkEnd w:id="5"/>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5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5FODM19uJxV3qC3DzKXINev2Q==">CgMxLjAyCGguZ2pkZ3hzMg5oLjhrYjlpcWl0aGJzdzINaC5nazQ3dXVhNmYwMDIOaC5tdGhqZ3NhbDdtY2syDmguNGY1NWpwbzZteTdmMg5oLjNyYTU1MGE2MHBrMjgAciExM2VlS241LWdwRkdkNGpOd2pyaG01SGpUdFdmeHdtUkk=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2020-06-29T19:24:00Z</dcterms:created>
  <dc:creator>Richard Wakeford</dc:creator>
</cp:coreProperties>
</file>